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C85BB" w14:textId="77777777" w:rsidR="00D00818" w:rsidRPr="00D00818" w:rsidRDefault="00D00818" w:rsidP="00D00818">
      <w:pPr>
        <w:spacing w:after="0"/>
        <w:ind w:firstLine="360"/>
        <w:jc w:val="center"/>
        <w:rPr>
          <w:rFonts w:ascii="Sylfaen" w:hAnsi="Sylfaen"/>
          <w:b/>
          <w:sz w:val="24"/>
          <w:szCs w:val="24"/>
          <w:lang w:val="ka-GE"/>
        </w:rPr>
      </w:pPr>
      <w:r w:rsidRPr="00D00818">
        <w:rPr>
          <w:rFonts w:ascii="Sylfaen" w:hAnsi="Sylfaen"/>
          <w:b/>
          <w:i/>
          <w:sz w:val="24"/>
          <w:szCs w:val="24"/>
        </w:rPr>
        <w:t>Academia Europaea</w:t>
      </w:r>
      <w:r w:rsidRPr="00D00818">
        <w:rPr>
          <w:rFonts w:ascii="Sylfaen" w:hAnsi="Sylfaen"/>
          <w:b/>
          <w:sz w:val="24"/>
          <w:szCs w:val="24"/>
        </w:rPr>
        <w:t>-</w:t>
      </w:r>
      <w:r w:rsidRPr="00D00818">
        <w:rPr>
          <w:rFonts w:ascii="Sylfaen" w:hAnsi="Sylfaen"/>
          <w:b/>
          <w:sz w:val="24"/>
          <w:szCs w:val="24"/>
          <w:lang w:val="ka-GE"/>
        </w:rPr>
        <w:t xml:space="preserve">ს თბილისის ცენტრის (ჰაბის) 2020 წლის </w:t>
      </w:r>
    </w:p>
    <w:p w14:paraId="6D665D34" w14:textId="246B1760" w:rsidR="00D572A2" w:rsidRPr="00D00818" w:rsidRDefault="00D00818" w:rsidP="00D00818">
      <w:pPr>
        <w:spacing w:after="0"/>
        <w:ind w:firstLine="360"/>
        <w:jc w:val="center"/>
        <w:rPr>
          <w:rFonts w:ascii="Sylfaen" w:hAnsi="Sylfaen"/>
          <w:b/>
          <w:sz w:val="24"/>
          <w:szCs w:val="24"/>
          <w:lang w:val="ka-GE"/>
        </w:rPr>
      </w:pPr>
      <w:r w:rsidRPr="00D00818">
        <w:rPr>
          <w:rFonts w:ascii="Sylfaen" w:hAnsi="Sylfaen"/>
          <w:b/>
          <w:sz w:val="24"/>
          <w:szCs w:val="24"/>
          <w:lang w:val="ka-GE"/>
        </w:rPr>
        <w:t>წლიური ანგარიში</w:t>
      </w:r>
    </w:p>
    <w:p w14:paraId="0B128988" w14:textId="0F61F733" w:rsidR="00D572A2" w:rsidRDefault="00D572A2" w:rsidP="00D572A2">
      <w:pPr>
        <w:spacing w:after="0"/>
        <w:ind w:firstLine="360"/>
        <w:jc w:val="both"/>
        <w:rPr>
          <w:rFonts w:ascii="Sylfaen" w:hAnsi="Sylfaen"/>
          <w:sz w:val="24"/>
          <w:szCs w:val="24"/>
          <w:lang w:val="ka-GE"/>
        </w:rPr>
      </w:pPr>
      <w:r>
        <w:rPr>
          <w:rFonts w:ascii="Sylfaen" w:hAnsi="Sylfaen"/>
          <w:sz w:val="24"/>
          <w:szCs w:val="24"/>
          <w:lang w:val="ka-GE"/>
        </w:rPr>
        <w:t xml:space="preserve">წარმოგიდგენთ </w:t>
      </w:r>
      <w:r w:rsidRPr="00D75243">
        <w:rPr>
          <w:rFonts w:ascii="Sylfaen" w:hAnsi="Sylfaen"/>
          <w:sz w:val="24"/>
          <w:szCs w:val="24"/>
          <w:lang w:val="ka-GE"/>
        </w:rPr>
        <w:t>ივანე ჯავახი</w:t>
      </w:r>
      <w:r>
        <w:rPr>
          <w:rFonts w:ascii="Sylfaen" w:hAnsi="Sylfaen"/>
          <w:sz w:val="24"/>
          <w:szCs w:val="24"/>
          <w:lang w:val="ka-GE"/>
        </w:rPr>
        <w:t>შ</w:t>
      </w:r>
      <w:r w:rsidRPr="00D75243">
        <w:rPr>
          <w:rFonts w:ascii="Sylfaen" w:hAnsi="Sylfaen"/>
          <w:sz w:val="24"/>
          <w:szCs w:val="24"/>
          <w:lang w:val="ka-GE"/>
        </w:rPr>
        <w:t>ვილის სახელობის თბილისის სახელმწიფო უნივერსიტეტის</w:t>
      </w:r>
      <w:r>
        <w:rPr>
          <w:rFonts w:ascii="Sylfaen" w:hAnsi="Sylfaen"/>
          <w:sz w:val="24"/>
          <w:szCs w:val="24"/>
          <w:lang w:val="ka-GE"/>
        </w:rPr>
        <w:t xml:space="preserve"> „მეცნიერებათა პანევროპული აკადემიის თბილისის რეგიონული საგანმანათლებლო ცენტრის</w:t>
      </w:r>
      <w:r w:rsidR="00653B78">
        <w:rPr>
          <w:rFonts w:ascii="Sylfaen" w:hAnsi="Sylfaen"/>
          <w:sz w:val="24"/>
          <w:szCs w:val="24"/>
          <w:lang w:val="ka-GE"/>
        </w:rPr>
        <w:t xml:space="preserve"> (ჰაბის)</w:t>
      </w:r>
      <w:r>
        <w:rPr>
          <w:rFonts w:ascii="Sylfaen" w:hAnsi="Sylfaen"/>
          <w:sz w:val="24"/>
          <w:szCs w:val="24"/>
          <w:lang w:val="ka-GE"/>
        </w:rPr>
        <w:t>“ მიერ 2020 წელს ჩატარებული სამუშა</w:t>
      </w:r>
      <w:r w:rsidR="006E1C14">
        <w:rPr>
          <w:rFonts w:ascii="Sylfaen" w:hAnsi="Sylfaen"/>
          <w:sz w:val="24"/>
          <w:szCs w:val="24"/>
          <w:lang w:val="ka-GE"/>
        </w:rPr>
        <w:t>ოები</w:t>
      </w:r>
      <w:r>
        <w:rPr>
          <w:rFonts w:ascii="Sylfaen" w:hAnsi="Sylfaen"/>
          <w:sz w:val="24"/>
          <w:szCs w:val="24"/>
          <w:lang w:val="ka-GE"/>
        </w:rPr>
        <w:t>ს ანგარიშ</w:t>
      </w:r>
      <w:bookmarkStart w:id="0" w:name="_GoBack"/>
      <w:bookmarkEnd w:id="0"/>
      <w:r>
        <w:rPr>
          <w:rFonts w:ascii="Sylfaen" w:hAnsi="Sylfaen"/>
          <w:sz w:val="24"/>
          <w:szCs w:val="24"/>
          <w:lang w:val="ka-GE"/>
        </w:rPr>
        <w:t xml:space="preserve">ს. </w:t>
      </w:r>
    </w:p>
    <w:p w14:paraId="278A26A3" w14:textId="55D213E0" w:rsidR="00D572A2" w:rsidRDefault="00D572A2" w:rsidP="00AA6B8A">
      <w:pPr>
        <w:spacing w:after="0"/>
        <w:ind w:firstLine="360"/>
        <w:jc w:val="both"/>
        <w:rPr>
          <w:rFonts w:ascii="Sylfaen" w:hAnsi="Sylfaen"/>
          <w:sz w:val="24"/>
          <w:szCs w:val="24"/>
          <w:lang w:val="ka-GE"/>
        </w:rPr>
      </w:pPr>
      <w:r>
        <w:rPr>
          <w:rFonts w:ascii="Sylfaen" w:hAnsi="Sylfaen"/>
          <w:sz w:val="24"/>
          <w:szCs w:val="24"/>
          <w:lang w:val="ka-GE"/>
        </w:rPr>
        <w:t xml:space="preserve">ნიშანდობლივია ის ფაქტი, რომ </w:t>
      </w:r>
      <w:r w:rsidR="00D00818">
        <w:rPr>
          <w:rFonts w:ascii="Sylfaen" w:hAnsi="Sylfaen"/>
          <w:sz w:val="24"/>
          <w:szCs w:val="24"/>
          <w:lang w:val="ka-GE"/>
        </w:rPr>
        <w:t>2020</w:t>
      </w:r>
      <w:r>
        <w:rPr>
          <w:rFonts w:ascii="Sylfaen" w:hAnsi="Sylfaen"/>
          <w:sz w:val="24"/>
          <w:szCs w:val="24"/>
          <w:lang w:val="ka-GE"/>
        </w:rPr>
        <w:t xml:space="preserve"> წელი </w:t>
      </w:r>
      <w:r w:rsidR="009315ED">
        <w:rPr>
          <w:rFonts w:ascii="Sylfaen" w:hAnsi="Sylfaen"/>
          <w:sz w:val="24"/>
          <w:szCs w:val="24"/>
          <w:lang w:val="ka-GE"/>
        </w:rPr>
        <w:t xml:space="preserve">გლობალური </w:t>
      </w:r>
      <w:r>
        <w:rPr>
          <w:rFonts w:ascii="Sylfaen" w:hAnsi="Sylfaen"/>
          <w:sz w:val="24"/>
          <w:szCs w:val="24"/>
          <w:lang w:val="ka-GE"/>
        </w:rPr>
        <w:t>გამოწვევებით</w:t>
      </w:r>
      <w:r w:rsidR="00653B78">
        <w:rPr>
          <w:rFonts w:ascii="Sylfaen" w:hAnsi="Sylfaen"/>
          <w:sz w:val="24"/>
          <w:szCs w:val="24"/>
          <w:lang w:val="ka-GE"/>
        </w:rPr>
        <w:t>ა</w:t>
      </w:r>
      <w:r>
        <w:rPr>
          <w:rFonts w:ascii="Sylfaen" w:hAnsi="Sylfaen"/>
          <w:sz w:val="24"/>
          <w:szCs w:val="24"/>
          <w:lang w:val="ka-GE"/>
        </w:rPr>
        <w:t xml:space="preserve"> და </w:t>
      </w:r>
      <w:r w:rsidR="00653B78">
        <w:rPr>
          <w:rFonts w:ascii="Sylfaen" w:hAnsi="Sylfaen"/>
          <w:sz w:val="24"/>
          <w:szCs w:val="24"/>
          <w:lang w:val="ka-GE"/>
        </w:rPr>
        <w:t>განსაკუთრებული სირთულეებით</w:t>
      </w:r>
      <w:r>
        <w:rPr>
          <w:rFonts w:ascii="Sylfaen" w:hAnsi="Sylfaen"/>
          <w:sz w:val="24"/>
          <w:szCs w:val="24"/>
          <w:lang w:val="ka-GE"/>
        </w:rPr>
        <w:t xml:space="preserve"> აღსავსე</w:t>
      </w:r>
      <w:r w:rsidR="00653B78">
        <w:rPr>
          <w:rFonts w:ascii="Sylfaen" w:hAnsi="Sylfaen"/>
          <w:sz w:val="24"/>
          <w:szCs w:val="24"/>
          <w:lang w:val="ka-GE"/>
        </w:rPr>
        <w:t xml:space="preserve"> </w:t>
      </w:r>
      <w:r>
        <w:rPr>
          <w:rFonts w:ascii="Sylfaen" w:hAnsi="Sylfaen"/>
          <w:sz w:val="24"/>
          <w:szCs w:val="24"/>
          <w:lang w:val="ka-GE"/>
        </w:rPr>
        <w:t>აღმოჩნდა არა მხოლოდ ევროპის აკადემიის თბილისის რეგიონული ცენტრისთვის, არამედ მთელი მსოფლიოსთვის</w:t>
      </w:r>
      <w:r w:rsidR="009315ED">
        <w:rPr>
          <w:rFonts w:ascii="Sylfaen" w:hAnsi="Sylfaen"/>
          <w:sz w:val="24"/>
          <w:szCs w:val="24"/>
          <w:lang w:val="ka-GE"/>
        </w:rPr>
        <w:t>, რამაც განაპირობა მნიშვნელოვანი ცვლილებები</w:t>
      </w:r>
      <w:r w:rsidR="00D351A5">
        <w:rPr>
          <w:rFonts w:ascii="Sylfaen" w:hAnsi="Sylfaen"/>
          <w:sz w:val="24"/>
          <w:szCs w:val="24"/>
          <w:lang w:val="ka-GE"/>
        </w:rPr>
        <w:t>ს</w:t>
      </w:r>
      <w:r w:rsidR="009315ED">
        <w:rPr>
          <w:rFonts w:ascii="Sylfaen" w:hAnsi="Sylfaen"/>
          <w:sz w:val="24"/>
          <w:szCs w:val="24"/>
          <w:lang w:val="ka-GE"/>
        </w:rPr>
        <w:t xml:space="preserve"> </w:t>
      </w:r>
      <w:r w:rsidR="00D351A5">
        <w:rPr>
          <w:rFonts w:ascii="Sylfaen" w:hAnsi="Sylfaen"/>
          <w:sz w:val="24"/>
          <w:szCs w:val="24"/>
          <w:lang w:val="ka-GE"/>
        </w:rPr>
        <w:t xml:space="preserve">განხორციელება </w:t>
      </w:r>
      <w:r w:rsidR="00AA6B8A">
        <w:rPr>
          <w:rFonts w:ascii="Sylfaen" w:hAnsi="Sylfaen"/>
          <w:sz w:val="24"/>
          <w:szCs w:val="24"/>
          <w:lang w:val="ka-GE"/>
        </w:rPr>
        <w:t xml:space="preserve">როგორც </w:t>
      </w:r>
      <w:r w:rsidR="006E1C14">
        <w:rPr>
          <w:rFonts w:ascii="Sylfaen" w:hAnsi="Sylfaen"/>
          <w:sz w:val="24"/>
          <w:szCs w:val="24"/>
          <w:lang w:val="ka-GE"/>
        </w:rPr>
        <w:t xml:space="preserve">ჰაბის </w:t>
      </w:r>
      <w:r w:rsidR="00AA6B8A">
        <w:rPr>
          <w:rFonts w:ascii="Sylfaen" w:hAnsi="Sylfaen"/>
          <w:sz w:val="24"/>
          <w:szCs w:val="24"/>
          <w:lang w:val="ka-GE"/>
        </w:rPr>
        <w:t xml:space="preserve">სამოქმედო გეგმაში, ასევე </w:t>
      </w:r>
      <w:r w:rsidR="006E1C14">
        <w:rPr>
          <w:rFonts w:ascii="Sylfaen" w:hAnsi="Sylfaen"/>
          <w:sz w:val="24"/>
          <w:szCs w:val="24"/>
          <w:lang w:val="ka-GE"/>
        </w:rPr>
        <w:t xml:space="preserve">- </w:t>
      </w:r>
      <w:r w:rsidR="00AA6B8A">
        <w:rPr>
          <w:rFonts w:ascii="Sylfaen" w:hAnsi="Sylfaen"/>
          <w:sz w:val="24"/>
          <w:szCs w:val="24"/>
          <w:lang w:val="ka-GE"/>
        </w:rPr>
        <w:t>ბიუჯეტ</w:t>
      </w:r>
      <w:r w:rsidR="006B3280">
        <w:rPr>
          <w:rFonts w:ascii="Sylfaen" w:hAnsi="Sylfaen"/>
          <w:sz w:val="24"/>
          <w:szCs w:val="24"/>
          <w:lang w:val="ka-GE"/>
        </w:rPr>
        <w:t>ის პროექტშიც</w:t>
      </w:r>
      <w:r w:rsidR="00AA6B8A">
        <w:rPr>
          <w:rFonts w:ascii="Sylfaen" w:hAnsi="Sylfaen"/>
          <w:sz w:val="24"/>
          <w:szCs w:val="24"/>
          <w:lang w:val="ka-GE"/>
        </w:rPr>
        <w:t xml:space="preserve">. </w:t>
      </w:r>
      <w:r w:rsidR="00653B78">
        <w:rPr>
          <w:rFonts w:ascii="Sylfaen" w:hAnsi="Sylfaen"/>
          <w:sz w:val="24"/>
          <w:szCs w:val="24"/>
          <w:lang w:val="ka-GE"/>
        </w:rPr>
        <w:t>მძიმე ეპიდემიოლოგიური ვი</w:t>
      </w:r>
      <w:r w:rsidR="00AA6B8A">
        <w:rPr>
          <w:rFonts w:ascii="Sylfaen" w:hAnsi="Sylfaen"/>
          <w:sz w:val="24"/>
          <w:szCs w:val="24"/>
          <w:lang w:val="ka-GE"/>
        </w:rPr>
        <w:t>თ</w:t>
      </w:r>
      <w:r w:rsidR="00653B78">
        <w:rPr>
          <w:rFonts w:ascii="Sylfaen" w:hAnsi="Sylfaen"/>
          <w:sz w:val="24"/>
          <w:szCs w:val="24"/>
          <w:lang w:val="ka-GE"/>
        </w:rPr>
        <w:t>არების მიუხედავად,</w:t>
      </w:r>
      <w:r w:rsidR="00D351A5">
        <w:rPr>
          <w:rFonts w:ascii="Sylfaen" w:hAnsi="Sylfaen"/>
          <w:sz w:val="24"/>
          <w:szCs w:val="24"/>
          <w:lang w:val="ka-GE"/>
        </w:rPr>
        <w:t xml:space="preserve"> </w:t>
      </w:r>
      <w:r>
        <w:rPr>
          <w:rFonts w:ascii="Sylfaen" w:hAnsi="Sylfaen"/>
          <w:sz w:val="24"/>
          <w:szCs w:val="24"/>
          <w:lang w:val="ka-GE"/>
        </w:rPr>
        <w:t>ჰაბის ინიციატივი</w:t>
      </w:r>
      <w:r w:rsidR="009315ED">
        <w:rPr>
          <w:rFonts w:ascii="Sylfaen" w:hAnsi="Sylfaen"/>
          <w:sz w:val="24"/>
          <w:szCs w:val="24"/>
          <w:lang w:val="ka-GE"/>
        </w:rPr>
        <w:t>თ</w:t>
      </w:r>
      <w:r>
        <w:rPr>
          <w:rFonts w:ascii="Sylfaen" w:hAnsi="Sylfaen"/>
          <w:sz w:val="24"/>
          <w:szCs w:val="24"/>
          <w:lang w:val="ka-GE"/>
        </w:rPr>
        <w:t>ა დ</w:t>
      </w:r>
      <w:r w:rsidR="009315ED">
        <w:rPr>
          <w:rFonts w:ascii="Sylfaen" w:hAnsi="Sylfaen"/>
          <w:sz w:val="24"/>
          <w:szCs w:val="24"/>
          <w:lang w:val="ka-GE"/>
        </w:rPr>
        <w:t>ა</w:t>
      </w:r>
      <w:r>
        <w:rPr>
          <w:rFonts w:ascii="Sylfaen" w:hAnsi="Sylfaen"/>
          <w:sz w:val="24"/>
          <w:szCs w:val="24"/>
          <w:lang w:val="ka-GE"/>
        </w:rPr>
        <w:t xml:space="preserve"> ორგანიზებით</w:t>
      </w:r>
      <w:r w:rsidR="009315ED">
        <w:rPr>
          <w:rFonts w:ascii="Sylfaen" w:hAnsi="Sylfaen"/>
          <w:sz w:val="24"/>
          <w:szCs w:val="24"/>
          <w:lang w:val="ka-GE"/>
        </w:rPr>
        <w:t xml:space="preserve"> </w:t>
      </w:r>
      <w:r w:rsidR="00AA6B8A">
        <w:rPr>
          <w:rFonts w:ascii="Sylfaen" w:hAnsi="Sylfaen"/>
          <w:sz w:val="24"/>
          <w:szCs w:val="24"/>
          <w:lang w:val="ka-GE"/>
        </w:rPr>
        <w:t>ჩატარდა</w:t>
      </w:r>
      <w:r w:rsidR="009315ED">
        <w:rPr>
          <w:rFonts w:ascii="Sylfaen" w:hAnsi="Sylfaen"/>
          <w:sz w:val="24"/>
          <w:szCs w:val="24"/>
          <w:lang w:val="ka-GE"/>
        </w:rPr>
        <w:t xml:space="preserve"> რამდენიმე მნიშვნელოვანი</w:t>
      </w:r>
      <w:r w:rsidR="00D351A5">
        <w:rPr>
          <w:rFonts w:ascii="Sylfaen" w:hAnsi="Sylfaen"/>
          <w:sz w:val="24"/>
          <w:szCs w:val="24"/>
          <w:lang w:val="ka-GE"/>
        </w:rPr>
        <w:t xml:space="preserve"> </w:t>
      </w:r>
      <w:r w:rsidR="009315ED">
        <w:rPr>
          <w:rFonts w:ascii="Sylfaen" w:hAnsi="Sylfaen"/>
          <w:sz w:val="24"/>
          <w:szCs w:val="24"/>
          <w:lang w:val="ka-GE"/>
        </w:rPr>
        <w:t>ღონისძიება</w:t>
      </w:r>
      <w:r w:rsidR="00D351A5">
        <w:rPr>
          <w:rFonts w:ascii="Sylfaen" w:hAnsi="Sylfaen"/>
          <w:sz w:val="24"/>
          <w:szCs w:val="24"/>
          <w:lang w:val="ka-GE"/>
        </w:rPr>
        <w:t>.</w:t>
      </w:r>
    </w:p>
    <w:p w14:paraId="49CD0697" w14:textId="5D153215" w:rsidR="00AA6B8A" w:rsidRDefault="00AA6B8A" w:rsidP="00AA6B8A">
      <w:pPr>
        <w:pStyle w:val="ListParagraph"/>
        <w:numPr>
          <w:ilvl w:val="0"/>
          <w:numId w:val="1"/>
        </w:numPr>
        <w:spacing w:after="0"/>
        <w:jc w:val="both"/>
        <w:rPr>
          <w:rFonts w:ascii="Sylfaen" w:hAnsi="Sylfaen"/>
          <w:b/>
          <w:sz w:val="24"/>
          <w:szCs w:val="24"/>
          <w:lang w:val="ka-GE"/>
        </w:rPr>
      </w:pPr>
      <w:r w:rsidRPr="00091C20">
        <w:rPr>
          <w:rFonts w:ascii="Sylfaen" w:hAnsi="Sylfaen"/>
          <w:b/>
          <w:sz w:val="24"/>
          <w:szCs w:val="24"/>
          <w:lang w:val="ka-GE"/>
        </w:rPr>
        <w:t xml:space="preserve">გამორჩეული სემინარების სერია - </w:t>
      </w:r>
      <w:r>
        <w:rPr>
          <w:rFonts w:ascii="Sylfaen" w:hAnsi="Sylfaen"/>
          <w:b/>
          <w:sz w:val="24"/>
          <w:szCs w:val="24"/>
          <w:lang w:val="ka-GE"/>
        </w:rPr>
        <w:t>„</w:t>
      </w:r>
      <w:r w:rsidRPr="00091C20">
        <w:rPr>
          <w:rFonts w:ascii="Sylfaen" w:hAnsi="Sylfaen"/>
          <w:b/>
          <w:sz w:val="24"/>
          <w:szCs w:val="24"/>
          <w:lang w:val="ka-GE"/>
        </w:rPr>
        <w:t>გზაჯვარედინები</w:t>
      </w:r>
      <w:r>
        <w:rPr>
          <w:rFonts w:ascii="Sylfaen" w:hAnsi="Sylfaen"/>
          <w:b/>
          <w:sz w:val="24"/>
          <w:szCs w:val="24"/>
          <w:lang w:val="ka-GE"/>
        </w:rPr>
        <w:t>“</w:t>
      </w:r>
    </w:p>
    <w:p w14:paraId="23EEDC0C" w14:textId="55131857" w:rsidR="00AA6B8A" w:rsidRPr="00AA6B8A" w:rsidRDefault="00AA6B8A" w:rsidP="00AA6B8A">
      <w:pPr>
        <w:pStyle w:val="ListParagraph"/>
        <w:spacing w:after="0"/>
        <w:jc w:val="both"/>
        <w:rPr>
          <w:rFonts w:ascii="Sylfaen" w:hAnsi="Sylfaen"/>
          <w:b/>
          <w:sz w:val="24"/>
          <w:szCs w:val="24"/>
          <w:lang w:val="ka-GE"/>
        </w:rPr>
      </w:pPr>
      <w:r w:rsidRPr="00AA6B8A">
        <w:rPr>
          <w:rFonts w:ascii="Sylfaen" w:hAnsi="Sylfaen"/>
          <w:sz w:val="24"/>
          <w:szCs w:val="24"/>
          <w:lang w:val="ka-GE"/>
        </w:rPr>
        <w:t>მეცნიერებათა პანევროპული აკადემიის თბილისის რეგიონული ცენტრის ორგანიზებით</w:t>
      </w:r>
      <w:r>
        <w:rPr>
          <w:rFonts w:ascii="Sylfaen" w:hAnsi="Sylfaen"/>
          <w:sz w:val="24"/>
          <w:szCs w:val="24"/>
          <w:lang w:val="ka-GE"/>
        </w:rPr>
        <w:t>,</w:t>
      </w:r>
      <w:r w:rsidRPr="00AA6B8A">
        <w:rPr>
          <w:rFonts w:ascii="Sylfaen" w:hAnsi="Sylfaen"/>
          <w:sz w:val="24"/>
          <w:szCs w:val="24"/>
          <w:lang w:val="ka-GE"/>
        </w:rPr>
        <w:t xml:space="preserve"> გასული წლის </w:t>
      </w:r>
      <w:r>
        <w:rPr>
          <w:rFonts w:ascii="Sylfaen" w:hAnsi="Sylfaen"/>
          <w:sz w:val="24"/>
          <w:szCs w:val="24"/>
          <w:lang w:val="ka-GE"/>
        </w:rPr>
        <w:t xml:space="preserve">მანძილზე </w:t>
      </w:r>
      <w:r w:rsidRPr="00AA6B8A">
        <w:rPr>
          <w:rFonts w:ascii="Sylfaen" w:hAnsi="Sylfaen"/>
          <w:sz w:val="24"/>
          <w:szCs w:val="24"/>
          <w:lang w:val="ka-GE"/>
        </w:rPr>
        <w:t xml:space="preserve">ჩატარდა </w:t>
      </w:r>
      <w:r>
        <w:rPr>
          <w:rFonts w:ascii="Sylfaen" w:hAnsi="Sylfaen"/>
          <w:sz w:val="24"/>
          <w:szCs w:val="24"/>
          <w:lang w:val="ka-GE"/>
        </w:rPr>
        <w:t>ოთხი</w:t>
      </w:r>
      <w:r w:rsidRPr="00AA6B8A">
        <w:rPr>
          <w:rFonts w:ascii="Sylfaen" w:hAnsi="Sylfaen"/>
          <w:sz w:val="24"/>
          <w:szCs w:val="24"/>
          <w:lang w:val="ka-GE"/>
        </w:rPr>
        <w:t xml:space="preserve"> საჯარო სემინარი ციკლიდან </w:t>
      </w:r>
      <w:r w:rsidRPr="00AA6B8A">
        <w:rPr>
          <w:rFonts w:ascii="Sylfaen" w:hAnsi="Sylfaen"/>
          <w:b/>
          <w:sz w:val="24"/>
          <w:szCs w:val="24"/>
          <w:lang w:val="ka-GE"/>
        </w:rPr>
        <w:t xml:space="preserve">„გზაჯვარედინები“, </w:t>
      </w:r>
      <w:r w:rsidRPr="00AA6B8A">
        <w:rPr>
          <w:rFonts w:ascii="Sylfaen" w:hAnsi="Sylfaen"/>
          <w:sz w:val="24"/>
          <w:szCs w:val="24"/>
          <w:lang w:val="ka-GE"/>
        </w:rPr>
        <w:t>რომელთა მიზანი გახლდათ მეცნიერების სხვადასხვა დარგის პოპულარიზაცია, დროისა და სივრცითი ბარიერების მიღმა იდეების გაზიარებ</w:t>
      </w:r>
      <w:r w:rsidR="00592F19">
        <w:rPr>
          <w:rFonts w:ascii="Sylfaen" w:hAnsi="Sylfaen"/>
          <w:sz w:val="24"/>
          <w:szCs w:val="24"/>
          <w:lang w:val="ka-GE"/>
        </w:rPr>
        <w:t xml:space="preserve">ა, ასევე </w:t>
      </w:r>
      <w:r w:rsidRPr="00AA6B8A">
        <w:rPr>
          <w:rFonts w:ascii="Sylfaen" w:hAnsi="Sylfaen"/>
          <w:sz w:val="24"/>
          <w:szCs w:val="24"/>
          <w:lang w:val="ka-GE"/>
        </w:rPr>
        <w:t>სამეცნიერო თანამშრომლობის ხელშეწყობა</w:t>
      </w:r>
      <w:r w:rsidR="00AA43C7">
        <w:rPr>
          <w:rFonts w:ascii="Sylfaen" w:hAnsi="Sylfaen"/>
          <w:sz w:val="24"/>
          <w:szCs w:val="24"/>
          <w:lang w:val="ka-GE"/>
        </w:rPr>
        <w:t xml:space="preserve"> სხვადასხვა თაობის წარმომადგენლებს შორის</w:t>
      </w:r>
      <w:r w:rsidRPr="00AA6B8A">
        <w:rPr>
          <w:rFonts w:ascii="Sylfaen" w:hAnsi="Sylfaen"/>
          <w:sz w:val="24"/>
          <w:szCs w:val="24"/>
          <w:lang w:val="ka-GE"/>
        </w:rPr>
        <w:t>.</w:t>
      </w:r>
      <w:r>
        <w:rPr>
          <w:rFonts w:ascii="Sylfaen" w:hAnsi="Sylfaen"/>
          <w:sz w:val="24"/>
          <w:szCs w:val="24"/>
          <w:lang w:val="ka-GE"/>
        </w:rPr>
        <w:t xml:space="preserve"> </w:t>
      </w:r>
      <w:r w:rsidRPr="00AA6B8A">
        <w:rPr>
          <w:rFonts w:ascii="Sylfaen" w:hAnsi="Sylfaen"/>
          <w:sz w:val="24"/>
          <w:szCs w:val="24"/>
          <w:lang w:val="ka-GE"/>
        </w:rPr>
        <w:t xml:space="preserve"> </w:t>
      </w:r>
      <w:r>
        <w:rPr>
          <w:rFonts w:ascii="Sylfaen" w:hAnsi="Sylfaen"/>
          <w:sz w:val="24"/>
          <w:szCs w:val="24"/>
          <w:lang w:val="ka-GE"/>
        </w:rPr>
        <w:t xml:space="preserve">აღსანიშნავია, რომ </w:t>
      </w:r>
      <w:r w:rsidRPr="00AA6B8A">
        <w:rPr>
          <w:rFonts w:ascii="Sylfaen" w:hAnsi="Sylfaen"/>
          <w:sz w:val="24"/>
          <w:szCs w:val="24"/>
          <w:lang w:val="ka-GE"/>
        </w:rPr>
        <w:t>სემინარების სერიაში გაერთიან</w:t>
      </w:r>
      <w:r>
        <w:rPr>
          <w:rFonts w:ascii="Sylfaen" w:hAnsi="Sylfaen"/>
          <w:sz w:val="24"/>
          <w:szCs w:val="24"/>
          <w:lang w:val="ka-GE"/>
        </w:rPr>
        <w:t>და</w:t>
      </w:r>
      <w:r w:rsidRPr="00AA6B8A">
        <w:rPr>
          <w:rFonts w:ascii="Sylfaen" w:hAnsi="Sylfaen"/>
          <w:sz w:val="24"/>
          <w:szCs w:val="24"/>
          <w:lang w:val="ka-GE"/>
        </w:rPr>
        <w:t xml:space="preserve"> გამოჩენილი მეცნიერები</w:t>
      </w:r>
      <w:r>
        <w:rPr>
          <w:rFonts w:ascii="Sylfaen" w:hAnsi="Sylfaen"/>
          <w:sz w:val="24"/>
          <w:szCs w:val="24"/>
          <w:lang w:val="ka-GE"/>
        </w:rPr>
        <w:t>სა</w:t>
      </w:r>
      <w:r w:rsidRPr="00AA6B8A">
        <w:rPr>
          <w:rFonts w:ascii="Sylfaen" w:hAnsi="Sylfaen"/>
          <w:sz w:val="24"/>
          <w:szCs w:val="24"/>
          <w:lang w:val="ka-GE"/>
        </w:rPr>
        <w:t xml:space="preserve"> და </w:t>
      </w:r>
      <w:r>
        <w:rPr>
          <w:rFonts w:ascii="Sylfaen" w:hAnsi="Sylfaen"/>
          <w:sz w:val="24"/>
          <w:szCs w:val="24"/>
          <w:lang w:val="ka-GE"/>
        </w:rPr>
        <w:t xml:space="preserve">ახალგაზრდა </w:t>
      </w:r>
      <w:r w:rsidRPr="00AA6B8A">
        <w:rPr>
          <w:rFonts w:ascii="Sylfaen" w:hAnsi="Sylfaen"/>
          <w:sz w:val="24"/>
          <w:szCs w:val="24"/>
          <w:lang w:val="ka-GE"/>
        </w:rPr>
        <w:t>მოაზროვნეების მოხსენებები.</w:t>
      </w:r>
      <w:r w:rsidRPr="00AA6B8A">
        <w:rPr>
          <w:rFonts w:ascii="Sylfaen" w:hAnsi="Sylfaen"/>
          <w:b/>
          <w:sz w:val="24"/>
          <w:szCs w:val="24"/>
          <w:lang w:val="ka-GE"/>
        </w:rPr>
        <w:t xml:space="preserve"> </w:t>
      </w:r>
      <w:r w:rsidRPr="00AA6B8A">
        <w:rPr>
          <w:rFonts w:ascii="Sylfaen" w:hAnsi="Sylfaen"/>
          <w:bCs/>
          <w:sz w:val="24"/>
          <w:szCs w:val="24"/>
          <w:lang w:val="ka-GE"/>
        </w:rPr>
        <w:t>გლობალური</w:t>
      </w:r>
      <w:r w:rsidRPr="00AA6B8A">
        <w:rPr>
          <w:rFonts w:ascii="Sylfaen" w:hAnsi="Sylfaen"/>
          <w:b/>
          <w:sz w:val="24"/>
          <w:szCs w:val="24"/>
          <w:lang w:val="ka-GE"/>
        </w:rPr>
        <w:t xml:space="preserve"> </w:t>
      </w:r>
      <w:r w:rsidRPr="00AA6B8A">
        <w:rPr>
          <w:rFonts w:ascii="Sylfaen" w:hAnsi="Sylfaen"/>
          <w:sz w:val="24"/>
          <w:szCs w:val="24"/>
          <w:lang w:val="ka-GE"/>
        </w:rPr>
        <w:t>პანდემიის პირობების გათვალისწინებით, აღნიშნული სემინარები ჩატარდა ელექტრონული პლათფორმების გამოყენებით.</w:t>
      </w:r>
    </w:p>
    <w:p w14:paraId="112F4738" w14:textId="77777777" w:rsidR="00AA6B8A" w:rsidRPr="00AA6B8A" w:rsidRDefault="00AA6B8A" w:rsidP="00AA6B8A">
      <w:pPr>
        <w:spacing w:after="0"/>
        <w:jc w:val="both"/>
        <w:rPr>
          <w:rFonts w:ascii="Sylfaen" w:hAnsi="Sylfaen"/>
          <w:b/>
          <w:sz w:val="24"/>
          <w:szCs w:val="24"/>
          <w:lang w:val="ka-GE"/>
        </w:rPr>
      </w:pPr>
    </w:p>
    <w:p w14:paraId="2440E21E" w14:textId="6033D8EA" w:rsidR="00D13DC2" w:rsidRPr="00CD4E38" w:rsidRDefault="00AA43C7" w:rsidP="0025081D">
      <w:pPr>
        <w:pStyle w:val="ListParagraph"/>
        <w:spacing w:after="0"/>
        <w:ind w:left="1170" w:hanging="450"/>
        <w:jc w:val="both"/>
        <w:rPr>
          <w:sz w:val="24"/>
          <w:szCs w:val="24"/>
          <w:lang w:val="ka-GE"/>
        </w:rPr>
      </w:pPr>
      <w:r w:rsidRPr="00D13DC2">
        <w:rPr>
          <w:rFonts w:ascii="Sylfaen" w:hAnsi="Sylfaen"/>
          <w:bCs/>
          <w:sz w:val="24"/>
          <w:szCs w:val="24"/>
          <w:lang w:val="ka-GE"/>
        </w:rPr>
        <w:t xml:space="preserve">1.1 გამორჩეული სემინარების სერიის ფარგლებში, 2020 წლის  26 მაისს, გაიმართა საჯარო სემინარი სახელწოდებით: </w:t>
      </w:r>
      <w:r w:rsidRPr="00D13DC2">
        <w:rPr>
          <w:rFonts w:ascii="Sylfaen" w:hAnsi="Sylfaen"/>
          <w:b/>
          <w:sz w:val="24"/>
          <w:szCs w:val="24"/>
          <w:lang w:val="ka-GE"/>
        </w:rPr>
        <w:t>„გზა დამოუკიდებლობის</w:t>
      </w:r>
      <w:r w:rsidR="00D13DC2" w:rsidRPr="00D13DC2">
        <w:rPr>
          <w:rFonts w:ascii="Sylfaen" w:hAnsi="Sylfaen"/>
          <w:b/>
          <w:sz w:val="24"/>
          <w:szCs w:val="24"/>
          <w:lang w:val="ka-GE"/>
        </w:rPr>
        <w:t>ა</w:t>
      </w:r>
      <w:r w:rsidRPr="00D13DC2">
        <w:rPr>
          <w:rFonts w:ascii="Sylfaen" w:hAnsi="Sylfaen"/>
          <w:b/>
          <w:sz w:val="24"/>
          <w:szCs w:val="24"/>
          <w:lang w:val="ka-GE"/>
        </w:rPr>
        <w:t>კენ</w:t>
      </w:r>
      <w:r w:rsidR="00D13DC2" w:rsidRPr="00D13DC2">
        <w:rPr>
          <w:rFonts w:ascii="Sylfaen" w:hAnsi="Sylfaen"/>
          <w:b/>
          <w:sz w:val="24"/>
          <w:szCs w:val="24"/>
          <w:lang w:val="ka-GE"/>
        </w:rPr>
        <w:t xml:space="preserve"> - საქართველოს დემოკრატიული რესპუბლიკის 102 წლისთავი</w:t>
      </w:r>
      <w:r w:rsidRPr="00D13DC2">
        <w:rPr>
          <w:rFonts w:ascii="Sylfaen" w:hAnsi="Sylfaen"/>
          <w:b/>
          <w:sz w:val="24"/>
          <w:szCs w:val="24"/>
          <w:lang w:val="ka-GE"/>
        </w:rPr>
        <w:t>“.</w:t>
      </w:r>
      <w:r w:rsidR="00D13DC2">
        <w:rPr>
          <w:rFonts w:ascii="Sylfaen" w:hAnsi="Sylfaen"/>
          <w:b/>
          <w:sz w:val="24"/>
          <w:szCs w:val="24"/>
          <w:lang w:val="ka-GE"/>
        </w:rPr>
        <w:t xml:space="preserve"> </w:t>
      </w:r>
      <w:r w:rsidR="00D13DC2">
        <w:rPr>
          <w:rFonts w:ascii="Sylfaen" w:hAnsi="Sylfaen"/>
          <w:sz w:val="24"/>
          <w:szCs w:val="24"/>
          <w:lang w:val="ka-GE"/>
        </w:rPr>
        <w:t>აღნიშნულ სემინარ</w:t>
      </w:r>
      <w:r w:rsidR="00AD0B06">
        <w:rPr>
          <w:rFonts w:ascii="Sylfaen" w:hAnsi="Sylfaen"/>
          <w:sz w:val="24"/>
          <w:szCs w:val="24"/>
          <w:lang w:val="ka-GE"/>
        </w:rPr>
        <w:t>ზე</w:t>
      </w:r>
      <w:r w:rsidR="00AD0B06">
        <w:rPr>
          <w:rFonts w:ascii="Sylfaen" w:hAnsi="Sylfaen"/>
          <w:sz w:val="24"/>
          <w:szCs w:val="24"/>
        </w:rPr>
        <w:t xml:space="preserve">, </w:t>
      </w:r>
      <w:r w:rsidR="002D3ECC">
        <w:rPr>
          <w:rFonts w:ascii="Sylfaen" w:hAnsi="Sylfaen"/>
          <w:sz w:val="24"/>
          <w:szCs w:val="24"/>
        </w:rPr>
        <w:t>Academia Europaea-</w:t>
      </w:r>
      <w:r w:rsidR="002D3ECC">
        <w:rPr>
          <w:rFonts w:ascii="Sylfaen" w:hAnsi="Sylfaen"/>
          <w:sz w:val="24"/>
          <w:szCs w:val="24"/>
          <w:lang w:val="ka-GE"/>
        </w:rPr>
        <w:t>ს თბილისის ჰაბის აკადემიურ</w:t>
      </w:r>
      <w:r w:rsidR="00AD0B06">
        <w:rPr>
          <w:rFonts w:ascii="Sylfaen" w:hAnsi="Sylfaen"/>
          <w:sz w:val="24"/>
          <w:szCs w:val="24"/>
          <w:lang w:val="ka-GE"/>
        </w:rPr>
        <w:t>ი</w:t>
      </w:r>
      <w:r w:rsidR="002D3ECC">
        <w:rPr>
          <w:rFonts w:ascii="Sylfaen" w:hAnsi="Sylfaen"/>
          <w:sz w:val="24"/>
          <w:szCs w:val="24"/>
          <w:lang w:val="ka-GE"/>
        </w:rPr>
        <w:t xml:space="preserve"> დირექტორ</w:t>
      </w:r>
      <w:r w:rsidR="00AD0B06">
        <w:rPr>
          <w:rFonts w:ascii="Sylfaen" w:hAnsi="Sylfaen"/>
          <w:sz w:val="24"/>
          <w:szCs w:val="24"/>
          <w:lang w:val="ka-GE"/>
        </w:rPr>
        <w:t>ის</w:t>
      </w:r>
      <w:r w:rsidR="002D3ECC">
        <w:rPr>
          <w:rFonts w:ascii="Sylfaen" w:hAnsi="Sylfaen"/>
          <w:sz w:val="24"/>
          <w:szCs w:val="24"/>
          <w:lang w:val="ka-GE"/>
        </w:rPr>
        <w:t>, პროფ. დავით ფრანგიშვილ</w:t>
      </w:r>
      <w:r w:rsidR="00AD0B06">
        <w:rPr>
          <w:rFonts w:ascii="Sylfaen" w:hAnsi="Sylfaen"/>
          <w:sz w:val="24"/>
          <w:szCs w:val="24"/>
          <w:lang w:val="ka-GE"/>
        </w:rPr>
        <w:t>ის წარდგინებით</w:t>
      </w:r>
      <w:r w:rsidR="002D3ECC">
        <w:rPr>
          <w:rFonts w:ascii="Sylfaen" w:hAnsi="Sylfaen"/>
          <w:sz w:val="24"/>
          <w:szCs w:val="24"/>
          <w:lang w:val="ka-GE"/>
        </w:rPr>
        <w:t>,</w:t>
      </w:r>
      <w:r w:rsidR="00AD0B06">
        <w:rPr>
          <w:rFonts w:ascii="Sylfaen" w:hAnsi="Sylfaen"/>
          <w:sz w:val="24"/>
          <w:szCs w:val="24"/>
          <w:lang w:val="ka-GE"/>
        </w:rPr>
        <w:t xml:space="preserve"> </w:t>
      </w:r>
      <w:r w:rsidR="00D13DC2">
        <w:rPr>
          <w:rFonts w:ascii="Sylfaen" w:hAnsi="Sylfaen"/>
          <w:sz w:val="24"/>
          <w:szCs w:val="24"/>
          <w:lang w:val="ka-GE"/>
        </w:rPr>
        <w:t>მოხსენებები წაიკითხეს</w:t>
      </w:r>
      <w:r w:rsidR="0025081D">
        <w:rPr>
          <w:rFonts w:ascii="Sylfaen" w:hAnsi="Sylfaen"/>
          <w:sz w:val="24"/>
          <w:szCs w:val="24"/>
          <w:lang w:val="ka-GE"/>
        </w:rPr>
        <w:t xml:space="preserve">: </w:t>
      </w:r>
      <w:r w:rsidR="00D13DC2" w:rsidRPr="0025081D">
        <w:rPr>
          <w:rFonts w:ascii="Sylfaen" w:hAnsi="Sylfaen" w:cs="Sylfaen"/>
          <w:color w:val="030303"/>
          <w:sz w:val="24"/>
          <w:szCs w:val="24"/>
          <w:shd w:val="clear" w:color="auto" w:fill="F9F9F9"/>
        </w:rPr>
        <w:t>ბექა</w:t>
      </w:r>
      <w:r w:rsidR="00D13DC2" w:rsidRPr="0025081D">
        <w:rPr>
          <w:rFonts w:ascii="Arial" w:hAnsi="Arial" w:cs="Arial"/>
          <w:color w:val="030303"/>
          <w:sz w:val="24"/>
          <w:szCs w:val="24"/>
          <w:shd w:val="clear" w:color="auto" w:fill="F9F9F9"/>
        </w:rPr>
        <w:t xml:space="preserve"> </w:t>
      </w:r>
      <w:r w:rsidR="00D13DC2" w:rsidRPr="0025081D">
        <w:rPr>
          <w:rFonts w:ascii="Sylfaen" w:hAnsi="Sylfaen" w:cs="Sylfaen"/>
          <w:color w:val="030303"/>
          <w:sz w:val="24"/>
          <w:szCs w:val="24"/>
          <w:shd w:val="clear" w:color="auto" w:fill="F9F9F9"/>
        </w:rPr>
        <w:t>კობახიძე</w:t>
      </w:r>
      <w:r w:rsidR="006E1C14" w:rsidRPr="0025081D">
        <w:rPr>
          <w:rFonts w:ascii="Sylfaen" w:hAnsi="Sylfaen" w:cs="Sylfaen"/>
          <w:color w:val="030303"/>
          <w:sz w:val="24"/>
          <w:szCs w:val="24"/>
          <w:shd w:val="clear" w:color="auto" w:fill="F9F9F9"/>
          <w:lang w:val="ka-GE"/>
        </w:rPr>
        <w:t>მ</w:t>
      </w:r>
      <w:r w:rsidR="00D13DC2" w:rsidRPr="0025081D">
        <w:rPr>
          <w:rFonts w:ascii="Arial" w:hAnsi="Arial" w:cs="Arial"/>
          <w:color w:val="030303"/>
          <w:sz w:val="24"/>
          <w:szCs w:val="24"/>
          <w:shd w:val="clear" w:color="auto" w:fill="F9F9F9"/>
        </w:rPr>
        <w:t xml:space="preserve"> - </w:t>
      </w:r>
      <w:r w:rsidR="00D13DC2" w:rsidRPr="0025081D">
        <w:rPr>
          <w:rFonts w:ascii="Sylfaen" w:hAnsi="Sylfaen" w:cs="Sylfaen"/>
          <w:color w:val="030303"/>
          <w:sz w:val="24"/>
          <w:szCs w:val="24"/>
          <w:shd w:val="clear" w:color="auto" w:fill="F9F9F9"/>
        </w:rPr>
        <w:t>ოქსფორდის</w:t>
      </w:r>
      <w:r w:rsidR="00D13DC2" w:rsidRPr="0025081D">
        <w:rPr>
          <w:rFonts w:ascii="Arial" w:hAnsi="Arial" w:cs="Arial"/>
          <w:color w:val="030303"/>
          <w:sz w:val="24"/>
          <w:szCs w:val="24"/>
          <w:shd w:val="clear" w:color="auto" w:fill="F9F9F9"/>
        </w:rPr>
        <w:t xml:space="preserve"> </w:t>
      </w:r>
      <w:r w:rsidR="00D13DC2" w:rsidRPr="0025081D">
        <w:rPr>
          <w:rFonts w:ascii="Sylfaen" w:hAnsi="Sylfaen" w:cs="Sylfaen"/>
          <w:color w:val="030303"/>
          <w:sz w:val="24"/>
          <w:szCs w:val="24"/>
          <w:shd w:val="clear" w:color="auto" w:fill="F9F9F9"/>
        </w:rPr>
        <w:t>უნივერსიტეტი</w:t>
      </w:r>
      <w:r w:rsidR="00D13DC2" w:rsidRPr="0025081D">
        <w:rPr>
          <w:rFonts w:ascii="Arial" w:hAnsi="Arial" w:cs="Arial"/>
          <w:color w:val="030303"/>
          <w:sz w:val="24"/>
          <w:szCs w:val="24"/>
          <w:shd w:val="clear" w:color="auto" w:fill="F9F9F9"/>
        </w:rPr>
        <w:t xml:space="preserve">, </w:t>
      </w:r>
      <w:r w:rsidR="00D13DC2" w:rsidRPr="0025081D">
        <w:rPr>
          <w:rFonts w:ascii="Sylfaen" w:hAnsi="Sylfaen" w:cs="Sylfaen"/>
          <w:color w:val="030303"/>
          <w:sz w:val="24"/>
          <w:szCs w:val="24"/>
          <w:shd w:val="clear" w:color="auto" w:fill="F9F9F9"/>
        </w:rPr>
        <w:t>რუსეთისა</w:t>
      </w:r>
      <w:r w:rsidR="00D13DC2" w:rsidRPr="0025081D">
        <w:rPr>
          <w:rFonts w:ascii="Arial" w:hAnsi="Arial" w:cs="Arial"/>
          <w:color w:val="030303"/>
          <w:sz w:val="24"/>
          <w:szCs w:val="24"/>
          <w:shd w:val="clear" w:color="auto" w:fill="F9F9F9"/>
        </w:rPr>
        <w:t xml:space="preserve"> </w:t>
      </w:r>
      <w:r w:rsidR="00D13DC2" w:rsidRPr="0025081D">
        <w:rPr>
          <w:rFonts w:ascii="Sylfaen" w:hAnsi="Sylfaen" w:cs="Sylfaen"/>
          <w:color w:val="030303"/>
          <w:sz w:val="24"/>
          <w:szCs w:val="24"/>
          <w:shd w:val="clear" w:color="auto" w:fill="F9F9F9"/>
        </w:rPr>
        <w:t>და</w:t>
      </w:r>
      <w:r w:rsidR="00D13DC2" w:rsidRPr="0025081D">
        <w:rPr>
          <w:rFonts w:ascii="Arial" w:hAnsi="Arial" w:cs="Arial"/>
          <w:color w:val="030303"/>
          <w:sz w:val="24"/>
          <w:szCs w:val="24"/>
          <w:shd w:val="clear" w:color="auto" w:fill="F9F9F9"/>
        </w:rPr>
        <w:t xml:space="preserve"> </w:t>
      </w:r>
      <w:r w:rsidR="00D13DC2" w:rsidRPr="0025081D">
        <w:rPr>
          <w:rFonts w:ascii="Sylfaen" w:hAnsi="Sylfaen" w:cs="Sylfaen"/>
          <w:color w:val="030303"/>
          <w:sz w:val="24"/>
          <w:szCs w:val="24"/>
          <w:shd w:val="clear" w:color="auto" w:fill="F9F9F9"/>
        </w:rPr>
        <w:t>აღმოსავლეთ</w:t>
      </w:r>
      <w:r w:rsidR="00D13DC2" w:rsidRPr="0025081D">
        <w:rPr>
          <w:rFonts w:ascii="Arial" w:hAnsi="Arial" w:cs="Arial"/>
          <w:color w:val="030303"/>
          <w:sz w:val="24"/>
          <w:szCs w:val="24"/>
          <w:shd w:val="clear" w:color="auto" w:fill="F9F9F9"/>
        </w:rPr>
        <w:t xml:space="preserve"> </w:t>
      </w:r>
      <w:r w:rsidR="00D13DC2" w:rsidRPr="0025081D">
        <w:rPr>
          <w:rFonts w:ascii="Sylfaen" w:hAnsi="Sylfaen" w:cs="Sylfaen"/>
          <w:color w:val="030303"/>
          <w:sz w:val="24"/>
          <w:szCs w:val="24"/>
          <w:shd w:val="clear" w:color="auto" w:fill="F9F9F9"/>
        </w:rPr>
        <w:t>ევროპის</w:t>
      </w:r>
      <w:r w:rsidR="00D13DC2" w:rsidRPr="0025081D">
        <w:rPr>
          <w:rFonts w:ascii="Arial" w:hAnsi="Arial" w:cs="Arial"/>
          <w:color w:val="030303"/>
          <w:sz w:val="24"/>
          <w:szCs w:val="24"/>
          <w:shd w:val="clear" w:color="auto" w:fill="F9F9F9"/>
        </w:rPr>
        <w:t xml:space="preserve"> </w:t>
      </w:r>
      <w:r w:rsidR="00D13DC2" w:rsidRPr="0025081D">
        <w:rPr>
          <w:rFonts w:ascii="Sylfaen" w:hAnsi="Sylfaen" w:cs="Sylfaen"/>
          <w:color w:val="030303"/>
          <w:sz w:val="24"/>
          <w:szCs w:val="24"/>
          <w:shd w:val="clear" w:color="auto" w:fill="F9F9F9"/>
        </w:rPr>
        <w:t>შესწავლის</w:t>
      </w:r>
      <w:r w:rsidR="00D13DC2" w:rsidRPr="0025081D">
        <w:rPr>
          <w:rFonts w:ascii="Arial" w:hAnsi="Arial" w:cs="Arial"/>
          <w:color w:val="030303"/>
          <w:sz w:val="24"/>
          <w:szCs w:val="24"/>
          <w:shd w:val="clear" w:color="auto" w:fill="F9F9F9"/>
        </w:rPr>
        <w:t xml:space="preserve"> </w:t>
      </w:r>
      <w:r w:rsidR="00D13DC2" w:rsidRPr="0025081D">
        <w:rPr>
          <w:rFonts w:ascii="Sylfaen" w:hAnsi="Sylfaen" w:cs="Sylfaen"/>
          <w:color w:val="030303"/>
          <w:sz w:val="24"/>
          <w:szCs w:val="24"/>
          <w:shd w:val="clear" w:color="auto" w:fill="F9F9F9"/>
        </w:rPr>
        <w:t>ცენტრი</w:t>
      </w:r>
      <w:r w:rsidR="00D13DC2" w:rsidRPr="0025081D">
        <w:rPr>
          <w:rFonts w:ascii="Sylfaen" w:hAnsi="Sylfaen" w:cs="Sylfaen"/>
          <w:color w:val="030303"/>
          <w:sz w:val="24"/>
          <w:szCs w:val="24"/>
          <w:shd w:val="clear" w:color="auto" w:fill="F9F9F9"/>
          <w:lang w:val="ka-GE"/>
        </w:rPr>
        <w:t>;</w:t>
      </w:r>
      <w:r w:rsidR="006E1C14" w:rsidRPr="0025081D">
        <w:rPr>
          <w:rFonts w:ascii="Sylfaen" w:hAnsi="Sylfaen" w:cs="Sylfaen"/>
          <w:color w:val="030303"/>
          <w:sz w:val="24"/>
          <w:szCs w:val="24"/>
          <w:shd w:val="clear" w:color="auto" w:fill="F9F9F9"/>
          <w:lang w:val="ka-GE"/>
        </w:rPr>
        <w:t xml:space="preserve"> </w:t>
      </w:r>
      <w:r w:rsidR="00D13DC2" w:rsidRPr="0025081D">
        <w:rPr>
          <w:rFonts w:ascii="Sylfaen" w:hAnsi="Sylfaen" w:cs="Sylfaen"/>
          <w:color w:val="030303"/>
          <w:sz w:val="24"/>
          <w:szCs w:val="24"/>
          <w:shd w:val="clear" w:color="auto" w:fill="F9F9F9"/>
        </w:rPr>
        <w:t>ირაკლი</w:t>
      </w:r>
      <w:r w:rsidR="00D13DC2" w:rsidRPr="0025081D">
        <w:rPr>
          <w:rFonts w:ascii="Arial" w:hAnsi="Arial" w:cs="Arial"/>
          <w:color w:val="030303"/>
          <w:sz w:val="24"/>
          <w:szCs w:val="24"/>
          <w:shd w:val="clear" w:color="auto" w:fill="F9F9F9"/>
        </w:rPr>
        <w:t xml:space="preserve"> </w:t>
      </w:r>
      <w:r w:rsidR="00D13DC2" w:rsidRPr="0025081D">
        <w:rPr>
          <w:rFonts w:ascii="Sylfaen" w:hAnsi="Sylfaen" w:cs="Sylfaen"/>
          <w:color w:val="030303"/>
          <w:sz w:val="24"/>
          <w:szCs w:val="24"/>
          <w:shd w:val="clear" w:color="auto" w:fill="F9F9F9"/>
        </w:rPr>
        <w:t>ხვადაგიან</w:t>
      </w:r>
      <w:r w:rsidR="006E1C14" w:rsidRPr="0025081D">
        <w:rPr>
          <w:rFonts w:ascii="Sylfaen" w:hAnsi="Sylfaen" w:cs="Sylfaen"/>
          <w:color w:val="030303"/>
          <w:sz w:val="24"/>
          <w:szCs w:val="24"/>
          <w:shd w:val="clear" w:color="auto" w:fill="F9F9F9"/>
          <w:lang w:val="ka-GE"/>
        </w:rPr>
        <w:t>მა</w:t>
      </w:r>
      <w:r w:rsidR="00D13DC2" w:rsidRPr="0025081D">
        <w:rPr>
          <w:rFonts w:ascii="Arial" w:hAnsi="Arial" w:cs="Arial"/>
          <w:color w:val="030303"/>
          <w:sz w:val="24"/>
          <w:szCs w:val="24"/>
          <w:shd w:val="clear" w:color="auto" w:fill="F9F9F9"/>
        </w:rPr>
        <w:t xml:space="preserve"> - </w:t>
      </w:r>
      <w:r w:rsidR="00D13DC2" w:rsidRPr="0025081D">
        <w:rPr>
          <w:rFonts w:ascii="Sylfaen" w:hAnsi="Sylfaen" w:cs="Sylfaen"/>
          <w:color w:val="030303"/>
          <w:sz w:val="24"/>
          <w:szCs w:val="24"/>
          <w:shd w:val="clear" w:color="auto" w:fill="F9F9F9"/>
        </w:rPr>
        <w:t>საბჭოთა</w:t>
      </w:r>
      <w:r w:rsidR="00D13DC2" w:rsidRPr="0025081D">
        <w:rPr>
          <w:rFonts w:ascii="Arial" w:hAnsi="Arial" w:cs="Arial"/>
          <w:color w:val="030303"/>
          <w:sz w:val="24"/>
          <w:szCs w:val="24"/>
          <w:shd w:val="clear" w:color="auto" w:fill="F9F9F9"/>
        </w:rPr>
        <w:t xml:space="preserve"> </w:t>
      </w:r>
      <w:r w:rsidR="00D13DC2" w:rsidRPr="0025081D">
        <w:rPr>
          <w:rFonts w:ascii="Sylfaen" w:hAnsi="Sylfaen" w:cs="Sylfaen"/>
          <w:color w:val="030303"/>
          <w:sz w:val="24"/>
          <w:szCs w:val="24"/>
          <w:shd w:val="clear" w:color="auto" w:fill="F9F9F9"/>
        </w:rPr>
        <w:t>წარსულის</w:t>
      </w:r>
      <w:r w:rsidR="00D13DC2" w:rsidRPr="0025081D">
        <w:rPr>
          <w:rFonts w:ascii="Arial" w:hAnsi="Arial" w:cs="Arial"/>
          <w:color w:val="030303"/>
          <w:sz w:val="24"/>
          <w:szCs w:val="24"/>
          <w:shd w:val="clear" w:color="auto" w:fill="F9F9F9"/>
        </w:rPr>
        <w:t xml:space="preserve"> </w:t>
      </w:r>
      <w:r w:rsidR="00D13DC2" w:rsidRPr="0025081D">
        <w:rPr>
          <w:rFonts w:ascii="Sylfaen" w:hAnsi="Sylfaen" w:cs="Sylfaen"/>
          <w:color w:val="030303"/>
          <w:sz w:val="24"/>
          <w:szCs w:val="24"/>
          <w:shd w:val="clear" w:color="auto" w:fill="F9F9F9"/>
        </w:rPr>
        <w:t>კვლევის</w:t>
      </w:r>
      <w:r w:rsidR="00D13DC2" w:rsidRPr="0025081D">
        <w:rPr>
          <w:rFonts w:ascii="Arial" w:hAnsi="Arial" w:cs="Arial"/>
          <w:color w:val="030303"/>
          <w:sz w:val="24"/>
          <w:szCs w:val="24"/>
          <w:shd w:val="clear" w:color="auto" w:fill="F9F9F9"/>
        </w:rPr>
        <w:t xml:space="preserve"> </w:t>
      </w:r>
      <w:r w:rsidR="00D13DC2" w:rsidRPr="0025081D">
        <w:rPr>
          <w:rFonts w:ascii="Sylfaen" w:hAnsi="Sylfaen" w:cs="Sylfaen"/>
          <w:color w:val="030303"/>
          <w:sz w:val="24"/>
          <w:szCs w:val="24"/>
          <w:shd w:val="clear" w:color="auto" w:fill="F9F9F9"/>
        </w:rPr>
        <w:t>ლაბორატორია</w:t>
      </w:r>
      <w:r w:rsidR="006E1C14" w:rsidRPr="0025081D">
        <w:rPr>
          <w:rFonts w:ascii="Sylfaen" w:hAnsi="Sylfaen" w:cs="Sylfaen"/>
          <w:color w:val="030303"/>
          <w:sz w:val="24"/>
          <w:szCs w:val="24"/>
          <w:shd w:val="clear" w:color="auto" w:fill="F9F9F9"/>
          <w:lang w:val="ka-GE"/>
        </w:rPr>
        <w:t xml:space="preserve"> და </w:t>
      </w:r>
      <w:r w:rsidR="00D13DC2" w:rsidRPr="0025081D">
        <w:rPr>
          <w:rFonts w:ascii="Sylfaen" w:hAnsi="Sylfaen" w:cs="Sylfaen"/>
          <w:color w:val="030303"/>
          <w:sz w:val="24"/>
          <w:szCs w:val="24"/>
          <w:shd w:val="clear" w:color="auto" w:fill="F9F9F9"/>
        </w:rPr>
        <w:t>გიორგი</w:t>
      </w:r>
      <w:r w:rsidR="00D13DC2" w:rsidRPr="0025081D">
        <w:rPr>
          <w:rFonts w:ascii="Arial" w:hAnsi="Arial" w:cs="Arial"/>
          <w:color w:val="030303"/>
          <w:sz w:val="24"/>
          <w:szCs w:val="24"/>
          <w:shd w:val="clear" w:color="auto" w:fill="F9F9F9"/>
        </w:rPr>
        <w:t xml:space="preserve"> </w:t>
      </w:r>
      <w:r w:rsidR="00D13DC2" w:rsidRPr="0025081D">
        <w:rPr>
          <w:rFonts w:ascii="Sylfaen" w:hAnsi="Sylfaen" w:cs="Sylfaen"/>
          <w:color w:val="030303"/>
          <w:sz w:val="24"/>
          <w:szCs w:val="24"/>
          <w:shd w:val="clear" w:color="auto" w:fill="F9F9F9"/>
        </w:rPr>
        <w:t>ასტამაძე</w:t>
      </w:r>
      <w:r w:rsidR="006E1C14" w:rsidRPr="0025081D">
        <w:rPr>
          <w:rFonts w:ascii="Sylfaen" w:hAnsi="Sylfaen" w:cs="Sylfaen"/>
          <w:color w:val="030303"/>
          <w:sz w:val="24"/>
          <w:szCs w:val="24"/>
          <w:shd w:val="clear" w:color="auto" w:fill="F9F9F9"/>
          <w:lang w:val="ka-GE"/>
        </w:rPr>
        <w:t>მ</w:t>
      </w:r>
      <w:r w:rsidR="00D13DC2" w:rsidRPr="0025081D">
        <w:rPr>
          <w:rFonts w:ascii="Arial" w:hAnsi="Arial" w:cs="Arial"/>
          <w:color w:val="030303"/>
          <w:sz w:val="24"/>
          <w:szCs w:val="24"/>
          <w:shd w:val="clear" w:color="auto" w:fill="F9F9F9"/>
        </w:rPr>
        <w:t xml:space="preserve"> - </w:t>
      </w:r>
      <w:r w:rsidR="00D13DC2" w:rsidRPr="0025081D">
        <w:rPr>
          <w:rFonts w:ascii="Sylfaen" w:hAnsi="Sylfaen" w:cs="Sylfaen"/>
          <w:color w:val="030303"/>
          <w:sz w:val="24"/>
          <w:szCs w:val="24"/>
          <w:shd w:val="clear" w:color="auto" w:fill="F9F9F9"/>
        </w:rPr>
        <w:t>კარლსრუეს</w:t>
      </w:r>
      <w:r w:rsidR="00D13DC2" w:rsidRPr="0025081D">
        <w:rPr>
          <w:rFonts w:ascii="Arial" w:hAnsi="Arial" w:cs="Arial"/>
          <w:color w:val="030303"/>
          <w:sz w:val="24"/>
          <w:szCs w:val="24"/>
          <w:shd w:val="clear" w:color="auto" w:fill="F9F9F9"/>
        </w:rPr>
        <w:t xml:space="preserve"> </w:t>
      </w:r>
      <w:r w:rsidR="00D13DC2" w:rsidRPr="0025081D">
        <w:rPr>
          <w:rFonts w:ascii="Sylfaen" w:hAnsi="Sylfaen" w:cs="Sylfaen"/>
          <w:color w:val="030303"/>
          <w:sz w:val="24"/>
          <w:szCs w:val="24"/>
          <w:shd w:val="clear" w:color="auto" w:fill="F9F9F9"/>
        </w:rPr>
        <w:t>ტექნოლოგიური</w:t>
      </w:r>
      <w:r w:rsidR="00D13DC2" w:rsidRPr="0025081D">
        <w:rPr>
          <w:rFonts w:ascii="Arial" w:hAnsi="Arial" w:cs="Arial"/>
          <w:color w:val="030303"/>
          <w:sz w:val="24"/>
          <w:szCs w:val="24"/>
          <w:shd w:val="clear" w:color="auto" w:fill="F9F9F9"/>
        </w:rPr>
        <w:t xml:space="preserve"> </w:t>
      </w:r>
      <w:r w:rsidR="00D13DC2" w:rsidRPr="0025081D">
        <w:rPr>
          <w:rFonts w:ascii="Sylfaen" w:hAnsi="Sylfaen" w:cs="Sylfaen"/>
          <w:color w:val="030303"/>
          <w:sz w:val="24"/>
          <w:szCs w:val="24"/>
          <w:shd w:val="clear" w:color="auto" w:fill="F9F9F9"/>
        </w:rPr>
        <w:t>ინსტიტუტი</w:t>
      </w:r>
      <w:r w:rsidR="00D13DC2" w:rsidRPr="0025081D">
        <w:rPr>
          <w:rFonts w:ascii="Arial" w:hAnsi="Arial" w:cs="Arial"/>
          <w:color w:val="030303"/>
          <w:sz w:val="24"/>
          <w:szCs w:val="24"/>
          <w:shd w:val="clear" w:color="auto" w:fill="F9F9F9"/>
        </w:rPr>
        <w:t xml:space="preserve"> (</w:t>
      </w:r>
      <w:r w:rsidR="00D13DC2" w:rsidRPr="0025081D">
        <w:rPr>
          <w:rFonts w:ascii="Sylfaen" w:hAnsi="Sylfaen" w:cs="Sylfaen"/>
          <w:color w:val="030303"/>
          <w:sz w:val="24"/>
          <w:szCs w:val="24"/>
          <w:shd w:val="clear" w:color="auto" w:fill="F9F9F9"/>
        </w:rPr>
        <w:t>გერმანია</w:t>
      </w:r>
      <w:r w:rsidR="00CD4E38">
        <w:rPr>
          <w:rFonts w:cs="Arial"/>
          <w:color w:val="030303"/>
          <w:sz w:val="24"/>
          <w:szCs w:val="24"/>
          <w:shd w:val="clear" w:color="auto" w:fill="F9F9F9"/>
          <w:lang w:val="ka-GE"/>
        </w:rPr>
        <w:t xml:space="preserve">). </w:t>
      </w:r>
      <w:r w:rsidR="0000211F" w:rsidRPr="00CD4E38">
        <w:rPr>
          <w:rFonts w:ascii="Sylfaen" w:hAnsi="Sylfaen" w:cs="Sylfaen"/>
          <w:color w:val="030303"/>
          <w:sz w:val="24"/>
          <w:szCs w:val="24"/>
          <w:shd w:val="clear" w:color="auto" w:fill="F9F9F9"/>
        </w:rPr>
        <w:t>სემინა</w:t>
      </w:r>
      <w:r w:rsidR="0000211F">
        <w:rPr>
          <w:rFonts w:ascii="Sylfaen" w:hAnsi="Sylfaen" w:cs="Sylfaen"/>
          <w:color w:val="030303"/>
          <w:sz w:val="24"/>
          <w:szCs w:val="24"/>
          <w:shd w:val="clear" w:color="auto" w:fill="F9F9F9"/>
          <w:lang w:val="ka-GE"/>
        </w:rPr>
        <w:t>რი მოიცავ</w:t>
      </w:r>
      <w:r w:rsidR="002D3ECC">
        <w:rPr>
          <w:rFonts w:ascii="Sylfaen" w:hAnsi="Sylfaen" w:cs="Sylfaen"/>
          <w:color w:val="030303"/>
          <w:sz w:val="24"/>
          <w:szCs w:val="24"/>
          <w:shd w:val="clear" w:color="auto" w:fill="F9F9F9"/>
          <w:lang w:val="ka-GE"/>
        </w:rPr>
        <w:t>და</w:t>
      </w:r>
      <w:r w:rsidR="0000211F">
        <w:rPr>
          <w:rFonts w:ascii="Sylfaen" w:hAnsi="Sylfaen" w:cs="Sylfaen"/>
          <w:color w:val="030303"/>
          <w:sz w:val="24"/>
          <w:szCs w:val="24"/>
          <w:shd w:val="clear" w:color="auto" w:fill="F9F9F9"/>
          <w:lang w:val="ka-GE"/>
        </w:rPr>
        <w:t xml:space="preserve"> </w:t>
      </w:r>
      <w:r w:rsidR="0000211F" w:rsidRPr="00CD4E38">
        <w:rPr>
          <w:rFonts w:ascii="Sylfaen" w:hAnsi="Sylfaen" w:cs="Sylfaen"/>
          <w:color w:val="030303"/>
          <w:sz w:val="24"/>
          <w:szCs w:val="24"/>
          <w:shd w:val="clear" w:color="auto" w:fill="F9F9F9"/>
        </w:rPr>
        <w:t>საქართველოს პირველი დემოკრატიული</w:t>
      </w:r>
      <w:r w:rsidR="0000211F">
        <w:rPr>
          <w:rFonts w:ascii="Sylfaen" w:hAnsi="Sylfaen" w:cs="Sylfaen"/>
          <w:color w:val="030303"/>
          <w:sz w:val="24"/>
          <w:szCs w:val="24"/>
          <w:shd w:val="clear" w:color="auto" w:fill="F9F9F9"/>
          <w:lang w:val="ka-GE"/>
        </w:rPr>
        <w:t xml:space="preserve"> რესპუბლიკის</w:t>
      </w:r>
      <w:r w:rsidR="0000211F">
        <w:rPr>
          <w:rFonts w:ascii="Sylfaen" w:hAnsi="Sylfaen" w:cs="Sylfaen"/>
          <w:color w:val="030303"/>
          <w:sz w:val="24"/>
          <w:szCs w:val="24"/>
          <w:shd w:val="clear" w:color="auto" w:fill="F9F9F9"/>
        </w:rPr>
        <w:t xml:space="preserve"> </w:t>
      </w:r>
      <w:r w:rsidR="0000211F">
        <w:rPr>
          <w:rFonts w:ascii="Sylfaen" w:hAnsi="Sylfaen" w:cs="Sylfaen"/>
          <w:color w:val="030303"/>
          <w:sz w:val="24"/>
          <w:szCs w:val="24"/>
          <w:shd w:val="clear" w:color="auto" w:fill="F9F9F9"/>
          <w:lang w:val="ka-GE"/>
        </w:rPr>
        <w:t>მიერ დამოუკიდებლობის გამოცხადების</w:t>
      </w:r>
      <w:r w:rsidR="001476A2">
        <w:rPr>
          <w:rFonts w:ascii="Sylfaen" w:hAnsi="Sylfaen" w:cs="Sylfaen"/>
          <w:color w:val="030303"/>
          <w:sz w:val="24"/>
          <w:szCs w:val="24"/>
          <w:shd w:val="clear" w:color="auto" w:fill="F9F9F9"/>
          <w:lang w:val="ka-GE"/>
        </w:rPr>
        <w:t>ა და არსებობის არასრულ სამწლიან</w:t>
      </w:r>
      <w:r w:rsidR="0000211F">
        <w:rPr>
          <w:rFonts w:ascii="Sylfaen" w:hAnsi="Sylfaen" w:cs="Sylfaen"/>
          <w:color w:val="030303"/>
          <w:sz w:val="24"/>
          <w:szCs w:val="24"/>
          <w:shd w:val="clear" w:color="auto" w:fill="F9F9F9"/>
          <w:lang w:val="ka-GE"/>
        </w:rPr>
        <w:t xml:space="preserve"> პერიოდს.</w:t>
      </w:r>
      <w:r w:rsidR="0000211F">
        <w:rPr>
          <w:rFonts w:ascii="Sylfaen" w:hAnsi="Sylfaen" w:cs="Sylfaen"/>
          <w:color w:val="030303"/>
          <w:sz w:val="24"/>
          <w:szCs w:val="24"/>
          <w:shd w:val="clear" w:color="auto" w:fill="F9F9F9"/>
        </w:rPr>
        <w:t xml:space="preserve"> </w:t>
      </w:r>
      <w:r w:rsidR="0000211F" w:rsidRPr="00CD4E38">
        <w:rPr>
          <w:rFonts w:ascii="Sylfaen" w:hAnsi="Sylfaen" w:cs="Sylfaen"/>
          <w:color w:val="030303"/>
          <w:sz w:val="24"/>
          <w:szCs w:val="24"/>
          <w:shd w:val="clear" w:color="auto" w:fill="F9F9F9"/>
        </w:rPr>
        <w:t>საქართველოს</w:t>
      </w:r>
      <w:r w:rsidR="0000211F">
        <w:rPr>
          <w:rFonts w:ascii="Sylfaen" w:hAnsi="Sylfaen" w:cs="Sylfaen"/>
          <w:color w:val="030303"/>
          <w:sz w:val="24"/>
          <w:szCs w:val="24"/>
          <w:shd w:val="clear" w:color="auto" w:fill="F9F9F9"/>
        </w:rPr>
        <w:t xml:space="preserve"> </w:t>
      </w:r>
      <w:r w:rsidR="0000211F" w:rsidRPr="00CD4E38">
        <w:rPr>
          <w:rFonts w:ascii="Sylfaen" w:hAnsi="Sylfaen" w:cs="Sylfaen"/>
          <w:color w:val="030303"/>
          <w:sz w:val="24"/>
          <w:szCs w:val="24"/>
          <w:shd w:val="clear" w:color="auto" w:fill="F9F9F9"/>
        </w:rPr>
        <w:t>პირველმა</w:t>
      </w:r>
      <w:r w:rsidR="0000211F">
        <w:rPr>
          <w:rFonts w:ascii="Sylfaen" w:hAnsi="Sylfaen" w:cs="Sylfaen"/>
          <w:color w:val="030303"/>
          <w:sz w:val="24"/>
          <w:szCs w:val="24"/>
          <w:shd w:val="clear" w:color="auto" w:fill="F9F9F9"/>
        </w:rPr>
        <w:t xml:space="preserve"> </w:t>
      </w:r>
      <w:r w:rsidR="0000211F" w:rsidRPr="00CD4E38">
        <w:rPr>
          <w:rFonts w:ascii="Sylfaen" w:hAnsi="Sylfaen" w:cs="Sylfaen"/>
          <w:color w:val="030303"/>
          <w:sz w:val="24"/>
          <w:szCs w:val="24"/>
          <w:shd w:val="clear" w:color="auto" w:fill="F9F9F9"/>
        </w:rPr>
        <w:t>დემოკრატიულმა</w:t>
      </w:r>
      <w:r w:rsidR="0000211F">
        <w:rPr>
          <w:rFonts w:ascii="Sylfaen" w:hAnsi="Sylfaen" w:cs="Sylfaen"/>
          <w:color w:val="030303"/>
          <w:sz w:val="24"/>
          <w:szCs w:val="24"/>
          <w:shd w:val="clear" w:color="auto" w:fill="F9F9F9"/>
        </w:rPr>
        <w:t xml:space="preserve"> </w:t>
      </w:r>
      <w:r w:rsidR="0000211F" w:rsidRPr="00CD4E38">
        <w:rPr>
          <w:rFonts w:ascii="Sylfaen" w:hAnsi="Sylfaen" w:cs="Sylfaen"/>
          <w:color w:val="030303"/>
          <w:sz w:val="24"/>
          <w:szCs w:val="24"/>
          <w:shd w:val="clear" w:color="auto" w:fill="F9F9F9"/>
        </w:rPr>
        <w:t>რესპუბლიკამ</w:t>
      </w:r>
      <w:r w:rsidR="0000211F">
        <w:rPr>
          <w:rFonts w:ascii="Sylfaen" w:hAnsi="Sylfaen" w:cs="Sylfaen"/>
          <w:color w:val="030303"/>
          <w:sz w:val="24"/>
          <w:szCs w:val="24"/>
          <w:shd w:val="clear" w:color="auto" w:fill="F9F9F9"/>
        </w:rPr>
        <w:t xml:space="preserve"> </w:t>
      </w:r>
      <w:r w:rsidR="0000211F" w:rsidRPr="00CD4E38">
        <w:rPr>
          <w:rFonts w:ascii="Sylfaen" w:hAnsi="Sylfaen" w:cs="Sylfaen"/>
          <w:color w:val="030303"/>
          <w:sz w:val="24"/>
          <w:szCs w:val="24"/>
          <w:shd w:val="clear" w:color="auto" w:fill="F9F9F9"/>
        </w:rPr>
        <w:t>მნიშვნელოვანი</w:t>
      </w:r>
      <w:r w:rsidR="0000211F">
        <w:rPr>
          <w:rFonts w:ascii="Sylfaen" w:hAnsi="Sylfaen" w:cs="Sylfaen"/>
          <w:color w:val="030303"/>
          <w:sz w:val="24"/>
          <w:szCs w:val="24"/>
          <w:shd w:val="clear" w:color="auto" w:fill="F9F9F9"/>
        </w:rPr>
        <w:t xml:space="preserve"> </w:t>
      </w:r>
      <w:r w:rsidR="0000211F" w:rsidRPr="00CD4E38">
        <w:rPr>
          <w:rFonts w:ascii="Sylfaen" w:hAnsi="Sylfaen" w:cs="Sylfaen"/>
          <w:color w:val="030303"/>
          <w:sz w:val="24"/>
          <w:szCs w:val="24"/>
          <w:shd w:val="clear" w:color="auto" w:fill="F9F9F9"/>
        </w:rPr>
        <w:t>კვალი</w:t>
      </w:r>
      <w:r w:rsidR="0000211F">
        <w:rPr>
          <w:rFonts w:ascii="Sylfaen" w:hAnsi="Sylfaen" w:cs="Sylfaen"/>
          <w:color w:val="030303"/>
          <w:sz w:val="24"/>
          <w:szCs w:val="24"/>
          <w:shd w:val="clear" w:color="auto" w:fill="F9F9F9"/>
        </w:rPr>
        <w:t xml:space="preserve"> </w:t>
      </w:r>
      <w:r w:rsidR="0000211F" w:rsidRPr="00CD4E38">
        <w:rPr>
          <w:rFonts w:ascii="Sylfaen" w:hAnsi="Sylfaen" w:cs="Sylfaen"/>
          <w:color w:val="030303"/>
          <w:sz w:val="24"/>
          <w:szCs w:val="24"/>
          <w:shd w:val="clear" w:color="auto" w:fill="F9F9F9"/>
        </w:rPr>
        <w:t>დატოვა</w:t>
      </w:r>
      <w:r w:rsidR="0000211F">
        <w:rPr>
          <w:rFonts w:ascii="Sylfaen" w:hAnsi="Sylfaen" w:cs="Sylfaen"/>
          <w:color w:val="030303"/>
          <w:sz w:val="24"/>
          <w:szCs w:val="24"/>
          <w:shd w:val="clear" w:color="auto" w:fill="F9F9F9"/>
        </w:rPr>
        <w:t xml:space="preserve"> </w:t>
      </w:r>
      <w:r w:rsidR="0000211F" w:rsidRPr="00CD4E38">
        <w:rPr>
          <w:rFonts w:ascii="Sylfaen" w:hAnsi="Sylfaen" w:cs="Sylfaen"/>
          <w:color w:val="030303"/>
          <w:sz w:val="24"/>
          <w:szCs w:val="24"/>
          <w:shd w:val="clear" w:color="auto" w:fill="F9F9F9"/>
        </w:rPr>
        <w:t>ჩვენი</w:t>
      </w:r>
      <w:r w:rsidR="0000211F">
        <w:rPr>
          <w:rFonts w:ascii="Sylfaen" w:hAnsi="Sylfaen" w:cs="Sylfaen"/>
          <w:color w:val="030303"/>
          <w:sz w:val="24"/>
          <w:szCs w:val="24"/>
          <w:shd w:val="clear" w:color="auto" w:fill="F9F9F9"/>
        </w:rPr>
        <w:t xml:space="preserve"> </w:t>
      </w:r>
      <w:r w:rsidR="0000211F" w:rsidRPr="00CD4E38">
        <w:rPr>
          <w:rFonts w:ascii="Sylfaen" w:hAnsi="Sylfaen" w:cs="Sylfaen"/>
          <w:color w:val="030303"/>
          <w:sz w:val="24"/>
          <w:szCs w:val="24"/>
          <w:shd w:val="clear" w:color="auto" w:fill="F9F9F9"/>
        </w:rPr>
        <w:t>ქვეყნის</w:t>
      </w:r>
      <w:r w:rsidR="0000211F">
        <w:rPr>
          <w:rFonts w:ascii="Sylfaen" w:hAnsi="Sylfaen" w:cs="Sylfaen"/>
          <w:color w:val="030303"/>
          <w:sz w:val="24"/>
          <w:szCs w:val="24"/>
          <w:shd w:val="clear" w:color="auto" w:fill="F9F9F9"/>
        </w:rPr>
        <w:t xml:space="preserve"> </w:t>
      </w:r>
      <w:r w:rsidR="0000211F" w:rsidRPr="00CD4E38">
        <w:rPr>
          <w:rFonts w:ascii="Sylfaen" w:hAnsi="Sylfaen" w:cs="Sylfaen"/>
          <w:color w:val="030303"/>
          <w:sz w:val="24"/>
          <w:szCs w:val="24"/>
          <w:shd w:val="clear" w:color="auto" w:fill="F9F9F9"/>
        </w:rPr>
        <w:t>ისტორიაში.</w:t>
      </w:r>
      <w:r w:rsidR="0000211F">
        <w:rPr>
          <w:rFonts w:ascii="Sylfaen" w:hAnsi="Sylfaen" w:cs="Sylfaen"/>
          <w:color w:val="030303"/>
          <w:sz w:val="24"/>
          <w:szCs w:val="24"/>
          <w:shd w:val="clear" w:color="auto" w:fill="F9F9F9"/>
        </w:rPr>
        <w:t xml:space="preserve"> </w:t>
      </w:r>
      <w:r w:rsidR="0000211F" w:rsidRPr="00CD4E38">
        <w:rPr>
          <w:rFonts w:ascii="Sylfaen" w:hAnsi="Sylfaen" w:cs="Sylfaen"/>
          <w:color w:val="030303"/>
          <w:sz w:val="24"/>
          <w:szCs w:val="24"/>
          <w:shd w:val="clear" w:color="auto" w:fill="F9F9F9"/>
        </w:rPr>
        <w:t>მისი</w:t>
      </w:r>
      <w:r w:rsidR="0000211F">
        <w:rPr>
          <w:rFonts w:ascii="Sylfaen" w:hAnsi="Sylfaen" w:cs="Sylfaen"/>
          <w:color w:val="030303"/>
          <w:sz w:val="24"/>
          <w:szCs w:val="24"/>
          <w:shd w:val="clear" w:color="auto" w:fill="F9F9F9"/>
        </w:rPr>
        <w:t xml:space="preserve"> </w:t>
      </w:r>
      <w:r w:rsidR="0000211F" w:rsidRPr="00CD4E38">
        <w:rPr>
          <w:rFonts w:ascii="Sylfaen" w:hAnsi="Sylfaen" w:cs="Sylfaen"/>
          <w:color w:val="030303"/>
          <w:sz w:val="24"/>
          <w:szCs w:val="24"/>
          <w:shd w:val="clear" w:color="auto" w:fill="F9F9F9"/>
        </w:rPr>
        <w:t>მემკვიდრეობა</w:t>
      </w:r>
      <w:r w:rsidR="0000211F">
        <w:rPr>
          <w:rFonts w:ascii="Sylfaen" w:hAnsi="Sylfaen" w:cs="Sylfaen"/>
          <w:color w:val="030303"/>
          <w:sz w:val="24"/>
          <w:szCs w:val="24"/>
          <w:shd w:val="clear" w:color="auto" w:fill="F9F9F9"/>
        </w:rPr>
        <w:t xml:space="preserve"> </w:t>
      </w:r>
      <w:r w:rsidR="0000211F" w:rsidRPr="00CD4E38">
        <w:rPr>
          <w:rFonts w:ascii="Sylfaen" w:hAnsi="Sylfaen" w:cs="Sylfaen"/>
          <w:color w:val="030303"/>
          <w:sz w:val="24"/>
          <w:szCs w:val="24"/>
          <w:shd w:val="clear" w:color="auto" w:fill="F9F9F9"/>
        </w:rPr>
        <w:t>დღევანდელი</w:t>
      </w:r>
      <w:r w:rsidR="0000211F">
        <w:rPr>
          <w:rFonts w:ascii="Sylfaen" w:hAnsi="Sylfaen" w:cs="Sylfaen"/>
          <w:color w:val="030303"/>
          <w:sz w:val="24"/>
          <w:szCs w:val="24"/>
          <w:shd w:val="clear" w:color="auto" w:fill="F9F9F9"/>
        </w:rPr>
        <w:t xml:space="preserve"> </w:t>
      </w:r>
      <w:r w:rsidR="0000211F" w:rsidRPr="00CD4E38">
        <w:rPr>
          <w:rFonts w:ascii="Sylfaen" w:hAnsi="Sylfaen" w:cs="Sylfaen"/>
          <w:color w:val="030303"/>
          <w:sz w:val="24"/>
          <w:szCs w:val="24"/>
          <w:shd w:val="clear" w:color="auto" w:fill="F9F9F9"/>
        </w:rPr>
        <w:t>ქართული</w:t>
      </w:r>
      <w:r w:rsidR="0000211F">
        <w:rPr>
          <w:rFonts w:ascii="Sylfaen" w:hAnsi="Sylfaen" w:cs="Sylfaen"/>
          <w:color w:val="030303"/>
          <w:sz w:val="24"/>
          <w:szCs w:val="24"/>
          <w:shd w:val="clear" w:color="auto" w:fill="F9F9F9"/>
        </w:rPr>
        <w:t xml:space="preserve"> </w:t>
      </w:r>
      <w:r w:rsidR="0000211F" w:rsidRPr="00CD4E38">
        <w:rPr>
          <w:rFonts w:ascii="Sylfaen" w:hAnsi="Sylfaen" w:cs="Sylfaen"/>
          <w:color w:val="030303"/>
          <w:sz w:val="24"/>
          <w:szCs w:val="24"/>
          <w:shd w:val="clear" w:color="auto" w:fill="F9F9F9"/>
        </w:rPr>
        <w:t>სახელმწიფოსათვის</w:t>
      </w:r>
      <w:r w:rsidR="0000211F">
        <w:rPr>
          <w:rFonts w:ascii="Sylfaen" w:hAnsi="Sylfaen" w:cs="Sylfaen"/>
          <w:color w:val="030303"/>
          <w:sz w:val="24"/>
          <w:szCs w:val="24"/>
          <w:shd w:val="clear" w:color="auto" w:fill="F9F9F9"/>
        </w:rPr>
        <w:t xml:space="preserve"> </w:t>
      </w:r>
      <w:r w:rsidR="0000211F" w:rsidRPr="00CD4E38">
        <w:rPr>
          <w:rFonts w:ascii="Sylfaen" w:hAnsi="Sylfaen" w:cs="Sylfaen"/>
          <w:color w:val="030303"/>
          <w:sz w:val="24"/>
          <w:szCs w:val="24"/>
          <w:shd w:val="clear" w:color="auto" w:fill="F9F9F9"/>
        </w:rPr>
        <w:t>ფასდაუდებელი</w:t>
      </w:r>
      <w:r w:rsidR="0000211F">
        <w:rPr>
          <w:rFonts w:ascii="Sylfaen" w:hAnsi="Sylfaen" w:cs="Sylfaen"/>
          <w:color w:val="030303"/>
          <w:sz w:val="24"/>
          <w:szCs w:val="24"/>
          <w:shd w:val="clear" w:color="auto" w:fill="F9F9F9"/>
        </w:rPr>
        <w:t xml:space="preserve"> </w:t>
      </w:r>
      <w:r w:rsidR="0000211F" w:rsidRPr="00CD4E38">
        <w:rPr>
          <w:rFonts w:ascii="Sylfaen" w:hAnsi="Sylfaen" w:cs="Sylfaen"/>
          <w:color w:val="030303"/>
          <w:sz w:val="24"/>
          <w:szCs w:val="24"/>
          <w:shd w:val="clear" w:color="auto" w:fill="F9F9F9"/>
        </w:rPr>
        <w:t>გამოცდილება</w:t>
      </w:r>
      <w:r w:rsidR="0000211F">
        <w:rPr>
          <w:rFonts w:ascii="Sylfaen" w:hAnsi="Sylfaen" w:cs="Sylfaen"/>
          <w:color w:val="030303"/>
          <w:sz w:val="24"/>
          <w:szCs w:val="24"/>
          <w:shd w:val="clear" w:color="auto" w:fill="F9F9F9"/>
        </w:rPr>
        <w:t xml:space="preserve"> </w:t>
      </w:r>
      <w:r w:rsidR="0000211F" w:rsidRPr="00CD4E38">
        <w:rPr>
          <w:rFonts w:ascii="Sylfaen" w:hAnsi="Sylfaen" w:cs="Sylfaen"/>
          <w:color w:val="030303"/>
          <w:sz w:val="24"/>
          <w:szCs w:val="24"/>
          <w:shd w:val="clear" w:color="auto" w:fill="F9F9F9"/>
        </w:rPr>
        <w:t>და</w:t>
      </w:r>
      <w:r w:rsidR="0000211F">
        <w:rPr>
          <w:rFonts w:ascii="Sylfaen" w:hAnsi="Sylfaen" w:cs="Sylfaen"/>
          <w:color w:val="030303"/>
          <w:sz w:val="24"/>
          <w:szCs w:val="24"/>
          <w:shd w:val="clear" w:color="auto" w:fill="F9F9F9"/>
        </w:rPr>
        <w:t xml:space="preserve"> </w:t>
      </w:r>
      <w:r w:rsidR="0000211F" w:rsidRPr="00CD4E38">
        <w:rPr>
          <w:rFonts w:ascii="Sylfaen" w:hAnsi="Sylfaen" w:cs="Sylfaen"/>
          <w:color w:val="030303"/>
          <w:sz w:val="24"/>
          <w:szCs w:val="24"/>
          <w:shd w:val="clear" w:color="auto" w:fill="F9F9F9"/>
        </w:rPr>
        <w:t>სიამაყის</w:t>
      </w:r>
      <w:r w:rsidR="0000211F">
        <w:rPr>
          <w:rFonts w:ascii="Sylfaen" w:hAnsi="Sylfaen" w:cs="Sylfaen"/>
          <w:color w:val="030303"/>
          <w:sz w:val="24"/>
          <w:szCs w:val="24"/>
          <w:shd w:val="clear" w:color="auto" w:fill="F9F9F9"/>
        </w:rPr>
        <w:t xml:space="preserve"> </w:t>
      </w:r>
      <w:r w:rsidR="0000211F" w:rsidRPr="00CD4E38">
        <w:rPr>
          <w:rFonts w:ascii="Sylfaen" w:hAnsi="Sylfaen" w:cs="Sylfaen"/>
          <w:color w:val="030303"/>
          <w:sz w:val="24"/>
          <w:szCs w:val="24"/>
          <w:shd w:val="clear" w:color="auto" w:fill="F9F9F9"/>
        </w:rPr>
        <w:t>საგანია.</w:t>
      </w:r>
    </w:p>
    <w:p w14:paraId="360E083F" w14:textId="3716D6F1" w:rsidR="00B71844" w:rsidRDefault="00D13DC2" w:rsidP="00D13DC2">
      <w:pPr>
        <w:pStyle w:val="ListParagraph"/>
        <w:numPr>
          <w:ilvl w:val="1"/>
          <w:numId w:val="1"/>
        </w:numPr>
        <w:spacing w:after="0"/>
        <w:jc w:val="both"/>
        <w:rPr>
          <w:rFonts w:ascii="Sylfaen" w:hAnsi="Sylfaen" w:cs="Sylfaen"/>
          <w:color w:val="030303"/>
          <w:sz w:val="24"/>
          <w:szCs w:val="24"/>
          <w:shd w:val="clear" w:color="auto" w:fill="F9F9F9"/>
          <w:lang w:val="ka-GE"/>
        </w:rPr>
      </w:pPr>
      <w:r w:rsidRPr="00D13DC2">
        <w:rPr>
          <w:rFonts w:ascii="Sylfaen" w:hAnsi="Sylfaen" w:cs="Sylfaen"/>
          <w:color w:val="030303"/>
          <w:sz w:val="24"/>
          <w:szCs w:val="24"/>
          <w:shd w:val="clear" w:color="auto" w:fill="F9F9F9"/>
        </w:rPr>
        <w:t xml:space="preserve">2020 წლის 27 ნოემბერს </w:t>
      </w:r>
      <w:r>
        <w:rPr>
          <w:rFonts w:ascii="Sylfaen" w:hAnsi="Sylfaen" w:cs="Sylfaen"/>
          <w:color w:val="030303"/>
          <w:sz w:val="24"/>
          <w:szCs w:val="24"/>
          <w:shd w:val="clear" w:color="auto" w:fill="F9F9F9"/>
          <w:lang w:val="ka-GE"/>
        </w:rPr>
        <w:t>გაიმართა</w:t>
      </w:r>
      <w:r w:rsidR="006E1C14">
        <w:rPr>
          <w:rFonts w:ascii="Sylfaen" w:hAnsi="Sylfaen" w:cs="Sylfaen"/>
          <w:color w:val="030303"/>
          <w:sz w:val="24"/>
          <w:szCs w:val="24"/>
          <w:shd w:val="clear" w:color="auto" w:fill="F9F9F9"/>
          <w:lang w:val="ka-GE"/>
        </w:rPr>
        <w:t xml:space="preserve"> მორიგი</w:t>
      </w:r>
      <w:r>
        <w:rPr>
          <w:rFonts w:ascii="Sylfaen" w:hAnsi="Sylfaen" w:cs="Sylfaen"/>
          <w:color w:val="030303"/>
          <w:sz w:val="24"/>
          <w:szCs w:val="24"/>
          <w:shd w:val="clear" w:color="auto" w:fill="F9F9F9"/>
          <w:lang w:val="ka-GE"/>
        </w:rPr>
        <w:t xml:space="preserve"> </w:t>
      </w:r>
      <w:r w:rsidR="005E6014">
        <w:rPr>
          <w:rFonts w:ascii="Sylfaen" w:hAnsi="Sylfaen" w:cs="Sylfaen"/>
          <w:color w:val="030303"/>
          <w:sz w:val="24"/>
          <w:szCs w:val="24"/>
          <w:shd w:val="clear" w:color="auto" w:fill="F9F9F9"/>
          <w:lang w:val="ka-GE"/>
        </w:rPr>
        <w:t xml:space="preserve">საჯარო </w:t>
      </w:r>
      <w:r>
        <w:rPr>
          <w:rFonts w:ascii="Sylfaen" w:hAnsi="Sylfaen" w:cs="Sylfaen"/>
          <w:color w:val="030303"/>
          <w:sz w:val="24"/>
          <w:szCs w:val="24"/>
          <w:shd w:val="clear" w:color="auto" w:fill="F9F9F9"/>
          <w:lang w:val="ka-GE"/>
        </w:rPr>
        <w:t xml:space="preserve">სემინარი სახელწოდებით: </w:t>
      </w:r>
      <w:r w:rsidRPr="005E6014">
        <w:rPr>
          <w:rFonts w:ascii="Sylfaen" w:hAnsi="Sylfaen" w:cs="Sylfaen"/>
          <w:b/>
          <w:bCs/>
          <w:color w:val="030303"/>
          <w:sz w:val="24"/>
          <w:szCs w:val="24"/>
          <w:shd w:val="clear" w:color="auto" w:fill="F9F9F9"/>
          <w:lang w:val="ka-GE"/>
        </w:rPr>
        <w:t>„აშშ-ს საა</w:t>
      </w:r>
      <w:r w:rsidR="00592F19">
        <w:rPr>
          <w:rFonts w:ascii="Sylfaen" w:hAnsi="Sylfaen" w:cs="Sylfaen"/>
          <w:b/>
          <w:bCs/>
          <w:color w:val="030303"/>
          <w:sz w:val="24"/>
          <w:szCs w:val="24"/>
          <w:shd w:val="clear" w:color="auto" w:fill="F9F9F9"/>
          <w:lang w:val="ka-GE"/>
        </w:rPr>
        <w:t>რჩ</w:t>
      </w:r>
      <w:r w:rsidRPr="005E6014">
        <w:rPr>
          <w:rFonts w:ascii="Sylfaen" w:hAnsi="Sylfaen" w:cs="Sylfaen"/>
          <w:b/>
          <w:bCs/>
          <w:color w:val="030303"/>
          <w:sz w:val="24"/>
          <w:szCs w:val="24"/>
          <w:shd w:val="clear" w:color="auto" w:fill="F9F9F9"/>
          <w:lang w:val="ka-GE"/>
        </w:rPr>
        <w:t>ევნო სისტემა და 2020 წლის არჩევნები“</w:t>
      </w:r>
      <w:r>
        <w:rPr>
          <w:rFonts w:ascii="Sylfaen" w:hAnsi="Sylfaen" w:cs="Sylfaen"/>
          <w:color w:val="030303"/>
          <w:sz w:val="24"/>
          <w:szCs w:val="24"/>
          <w:shd w:val="clear" w:color="auto" w:fill="F9F9F9"/>
          <w:lang w:val="ka-GE"/>
        </w:rPr>
        <w:t xml:space="preserve">, </w:t>
      </w:r>
      <w:r w:rsidR="005E6014">
        <w:rPr>
          <w:rFonts w:ascii="Sylfaen" w:hAnsi="Sylfaen" w:cs="Sylfaen"/>
          <w:color w:val="030303"/>
          <w:sz w:val="24"/>
          <w:szCs w:val="24"/>
          <w:shd w:val="clear" w:color="auto" w:fill="F9F9F9"/>
          <w:lang w:val="ka-GE"/>
        </w:rPr>
        <w:t xml:space="preserve">სადაც </w:t>
      </w:r>
      <w:r>
        <w:rPr>
          <w:rFonts w:ascii="Sylfaen" w:hAnsi="Sylfaen" w:cs="Sylfaen"/>
          <w:color w:val="030303"/>
          <w:sz w:val="24"/>
          <w:szCs w:val="24"/>
          <w:shd w:val="clear" w:color="auto" w:fill="F9F9F9"/>
          <w:lang w:val="ka-GE"/>
        </w:rPr>
        <w:t>მომხსენებლები გახლდნენ:</w:t>
      </w:r>
      <w:r w:rsidR="005E6014">
        <w:rPr>
          <w:rFonts w:ascii="Sylfaen" w:hAnsi="Sylfaen" w:cs="Sylfaen"/>
          <w:color w:val="030303"/>
          <w:sz w:val="24"/>
          <w:szCs w:val="24"/>
          <w:shd w:val="clear" w:color="auto" w:fill="F9F9F9"/>
          <w:lang w:val="ka-GE"/>
        </w:rPr>
        <w:t xml:space="preserve"> </w:t>
      </w:r>
      <w:r w:rsidR="005E6014" w:rsidRPr="005E6014">
        <w:rPr>
          <w:rFonts w:ascii="Sylfaen" w:hAnsi="Sylfaen" w:cs="Sylfaen"/>
          <w:color w:val="030303"/>
          <w:sz w:val="24"/>
          <w:szCs w:val="24"/>
          <w:shd w:val="clear" w:color="auto" w:fill="F9F9F9"/>
        </w:rPr>
        <w:t xml:space="preserve">თეიმურაზ პაპასკირი - </w:t>
      </w:r>
      <w:r w:rsidR="00EE7B36" w:rsidRPr="005E6014">
        <w:rPr>
          <w:rFonts w:ascii="Sylfaen" w:hAnsi="Sylfaen" w:cs="Sylfaen"/>
          <w:color w:val="030303"/>
          <w:sz w:val="24"/>
          <w:szCs w:val="24"/>
          <w:shd w:val="clear" w:color="auto" w:fill="F9F9F9"/>
        </w:rPr>
        <w:t>ივანე ჯავახიშვილის სახელობის თბილისის სახელმწიფო უნივერსიტეტის</w:t>
      </w:r>
      <w:r w:rsidR="00EE7B36">
        <w:rPr>
          <w:rFonts w:ascii="Sylfaen" w:hAnsi="Sylfaen" w:cs="Sylfaen"/>
          <w:color w:val="030303"/>
          <w:sz w:val="24"/>
          <w:szCs w:val="24"/>
          <w:shd w:val="clear" w:color="auto" w:fill="F9F9F9"/>
          <w:lang w:val="ka-GE"/>
        </w:rPr>
        <w:t xml:space="preserve"> </w:t>
      </w:r>
      <w:r w:rsidR="005E6014" w:rsidRPr="005E6014">
        <w:rPr>
          <w:rFonts w:ascii="Sylfaen" w:hAnsi="Sylfaen" w:cs="Sylfaen"/>
          <w:color w:val="030303"/>
          <w:sz w:val="24"/>
          <w:szCs w:val="24"/>
          <w:shd w:val="clear" w:color="auto" w:fill="F9F9F9"/>
        </w:rPr>
        <w:t xml:space="preserve">პროფესორი, მსოფლიო ისტორიის სასწავლო-სამეცნიერო </w:t>
      </w:r>
      <w:r w:rsidR="005E6014" w:rsidRPr="005E6014">
        <w:rPr>
          <w:rFonts w:ascii="Sylfaen" w:hAnsi="Sylfaen" w:cs="Sylfaen"/>
          <w:color w:val="030303"/>
          <w:sz w:val="24"/>
          <w:szCs w:val="24"/>
          <w:shd w:val="clear" w:color="auto" w:fill="F9F9F9"/>
        </w:rPr>
        <w:lastRenderedPageBreak/>
        <w:t>ინსტიტუტის ხელმძღვანელი</w:t>
      </w:r>
      <w:r w:rsidR="00592F19">
        <w:rPr>
          <w:rFonts w:ascii="Sylfaen" w:hAnsi="Sylfaen" w:cs="Sylfaen"/>
          <w:color w:val="030303"/>
          <w:sz w:val="24"/>
          <w:szCs w:val="24"/>
          <w:shd w:val="clear" w:color="auto" w:fill="F9F9F9"/>
          <w:lang w:val="ka-GE"/>
        </w:rPr>
        <w:t>;</w:t>
      </w:r>
      <w:r w:rsidR="005E6014" w:rsidRPr="005E6014">
        <w:rPr>
          <w:rFonts w:ascii="Sylfaen" w:hAnsi="Sylfaen" w:cs="Sylfaen"/>
          <w:color w:val="030303"/>
          <w:sz w:val="24"/>
          <w:szCs w:val="24"/>
          <w:shd w:val="clear" w:color="auto" w:fill="F9F9F9"/>
        </w:rPr>
        <w:t xml:space="preserve"> ვასილ კაჭარავა - </w:t>
      </w:r>
      <w:r w:rsidR="00EE7B36" w:rsidRPr="005E6014">
        <w:rPr>
          <w:rFonts w:ascii="Sylfaen" w:hAnsi="Sylfaen" w:cs="Sylfaen"/>
          <w:color w:val="030303"/>
          <w:sz w:val="24"/>
          <w:szCs w:val="24"/>
          <w:shd w:val="clear" w:color="auto" w:fill="F9F9F9"/>
        </w:rPr>
        <w:t>ივანე ჯავახიშვილის სახელობის თბილისის სახელმწიფო უნივერსიტეტის</w:t>
      </w:r>
      <w:r w:rsidR="00EE7B36">
        <w:rPr>
          <w:rFonts w:ascii="Sylfaen" w:hAnsi="Sylfaen" w:cs="Sylfaen"/>
          <w:color w:val="030303"/>
          <w:sz w:val="24"/>
          <w:szCs w:val="24"/>
          <w:shd w:val="clear" w:color="auto" w:fill="F9F9F9"/>
          <w:lang w:val="ka-GE"/>
        </w:rPr>
        <w:t xml:space="preserve"> </w:t>
      </w:r>
      <w:r w:rsidR="005E6014" w:rsidRPr="005E6014">
        <w:rPr>
          <w:rFonts w:ascii="Sylfaen" w:hAnsi="Sylfaen" w:cs="Sylfaen"/>
          <w:color w:val="030303"/>
          <w:sz w:val="24"/>
          <w:szCs w:val="24"/>
          <w:shd w:val="clear" w:color="auto" w:fill="F9F9F9"/>
        </w:rPr>
        <w:t>პროფესორი, ამერიკისმცოდნეობის ინსტიტუტის ხელმძღვანელი</w:t>
      </w:r>
      <w:r w:rsidR="00592F19">
        <w:rPr>
          <w:rFonts w:ascii="Sylfaen" w:hAnsi="Sylfaen" w:cs="Sylfaen"/>
          <w:color w:val="030303"/>
          <w:sz w:val="24"/>
          <w:szCs w:val="24"/>
          <w:shd w:val="clear" w:color="auto" w:fill="F9F9F9"/>
          <w:lang w:val="ka-GE"/>
        </w:rPr>
        <w:t>;</w:t>
      </w:r>
      <w:r w:rsidR="005E6014" w:rsidRPr="005E6014">
        <w:rPr>
          <w:rFonts w:ascii="Sylfaen" w:hAnsi="Sylfaen" w:cs="Sylfaen"/>
          <w:color w:val="030303"/>
          <w:sz w:val="24"/>
          <w:szCs w:val="24"/>
          <w:shd w:val="clear" w:color="auto" w:fill="F9F9F9"/>
        </w:rPr>
        <w:t xml:space="preserve"> სოფო კობახიძე</w:t>
      </w:r>
      <w:r w:rsidR="00592F19">
        <w:rPr>
          <w:rFonts w:ascii="Sylfaen" w:hAnsi="Sylfaen" w:cs="Sylfaen"/>
          <w:color w:val="030303"/>
          <w:sz w:val="24"/>
          <w:szCs w:val="24"/>
          <w:shd w:val="clear" w:color="auto" w:fill="F9F9F9"/>
          <w:lang w:val="ka-GE"/>
        </w:rPr>
        <w:t xml:space="preserve"> </w:t>
      </w:r>
      <w:r w:rsidR="005E6014" w:rsidRPr="005E6014">
        <w:rPr>
          <w:rFonts w:ascii="Sylfaen" w:hAnsi="Sylfaen" w:cs="Sylfaen"/>
          <w:color w:val="030303"/>
          <w:sz w:val="24"/>
          <w:szCs w:val="24"/>
          <w:shd w:val="clear" w:color="auto" w:fill="F9F9F9"/>
        </w:rPr>
        <w:t>- ივანე ჯავახიშვილის სახელობის თბილისის სახელმწიფო უნივერსიტეტის დოქტორანტი, ევროპის აკადემიის თბილისის რეგიონული ცენტრის აღმასრულებელი დირექტორი</w:t>
      </w:r>
      <w:r w:rsidR="00592F19">
        <w:rPr>
          <w:rFonts w:ascii="Sylfaen" w:hAnsi="Sylfaen" w:cs="Sylfaen"/>
          <w:color w:val="030303"/>
          <w:sz w:val="24"/>
          <w:szCs w:val="24"/>
          <w:shd w:val="clear" w:color="auto" w:fill="F9F9F9"/>
          <w:lang w:val="ka-GE"/>
        </w:rPr>
        <w:t xml:space="preserve"> (მენეჯერი) და</w:t>
      </w:r>
      <w:r w:rsidR="005E6014" w:rsidRPr="005E6014">
        <w:rPr>
          <w:rFonts w:ascii="Sylfaen" w:hAnsi="Sylfaen" w:cs="Sylfaen"/>
          <w:color w:val="030303"/>
          <w:sz w:val="24"/>
          <w:szCs w:val="24"/>
          <w:shd w:val="clear" w:color="auto" w:fill="F9F9F9"/>
        </w:rPr>
        <w:t xml:space="preserve"> გიორგი ლაბაძე - ივანე ჯავახიშვილის სახელობის თბილისის სახელმწიფო უნივერსიტეტის მაგისტრანტი</w:t>
      </w:r>
      <w:r w:rsidR="005E6014">
        <w:rPr>
          <w:rFonts w:ascii="Sylfaen" w:hAnsi="Sylfaen" w:cs="Sylfaen"/>
          <w:color w:val="030303"/>
          <w:sz w:val="24"/>
          <w:szCs w:val="24"/>
          <w:shd w:val="clear" w:color="auto" w:fill="F9F9F9"/>
          <w:lang w:val="ka-GE"/>
        </w:rPr>
        <w:t>.</w:t>
      </w:r>
      <w:r w:rsidR="0000211F">
        <w:rPr>
          <w:rFonts w:ascii="Sylfaen" w:hAnsi="Sylfaen" w:cs="Sylfaen"/>
          <w:color w:val="030303"/>
          <w:sz w:val="24"/>
          <w:szCs w:val="24"/>
          <w:shd w:val="clear" w:color="auto" w:fill="F9F9F9"/>
          <w:lang w:val="ka-GE"/>
        </w:rPr>
        <w:t xml:space="preserve"> </w:t>
      </w:r>
      <w:r w:rsidR="00B71844">
        <w:rPr>
          <w:rFonts w:ascii="Sylfaen" w:hAnsi="Sylfaen" w:cs="Sylfaen"/>
          <w:color w:val="030303"/>
          <w:sz w:val="24"/>
          <w:szCs w:val="24"/>
          <w:shd w:val="clear" w:color="auto" w:fill="F9F9F9"/>
          <w:lang w:val="ka-GE"/>
        </w:rPr>
        <w:t>სემინარი წარიმართა იმ სუპერსახელმწიფოს საარჩევნო სისტემის</w:t>
      </w:r>
      <w:r w:rsidR="007F1461">
        <w:rPr>
          <w:rFonts w:ascii="Sylfaen" w:hAnsi="Sylfaen" w:cs="Sylfaen"/>
          <w:color w:val="030303"/>
          <w:sz w:val="24"/>
          <w:szCs w:val="24"/>
          <w:shd w:val="clear" w:color="auto" w:fill="F9F9F9"/>
          <w:lang w:val="ka-GE"/>
        </w:rPr>
        <w:t xml:space="preserve"> სპეციფიკის, </w:t>
      </w:r>
      <w:r w:rsidR="006B3280">
        <w:rPr>
          <w:rFonts w:ascii="Sylfaen" w:hAnsi="Sylfaen" w:cs="Sylfaen"/>
          <w:color w:val="030303"/>
          <w:sz w:val="24"/>
          <w:szCs w:val="24"/>
          <w:shd w:val="clear" w:color="auto" w:fill="F9F9F9"/>
          <w:lang w:val="ka-GE"/>
        </w:rPr>
        <w:t>თ</w:t>
      </w:r>
      <w:r w:rsidR="007F1461">
        <w:rPr>
          <w:rFonts w:ascii="Sylfaen" w:hAnsi="Sylfaen" w:cs="Sylfaen"/>
          <w:color w:val="030303"/>
          <w:sz w:val="24"/>
          <w:szCs w:val="24"/>
          <w:shd w:val="clear" w:color="auto" w:fill="F9F9F9"/>
          <w:lang w:val="ka-GE"/>
        </w:rPr>
        <w:t>ავისებურებებისა</w:t>
      </w:r>
      <w:r w:rsidR="004761C4">
        <w:rPr>
          <w:rFonts w:ascii="Sylfaen" w:hAnsi="Sylfaen" w:cs="Sylfaen"/>
          <w:color w:val="030303"/>
          <w:sz w:val="24"/>
          <w:szCs w:val="24"/>
          <w:shd w:val="clear" w:color="auto" w:fill="F9F9F9"/>
          <w:lang w:val="ka-GE"/>
        </w:rPr>
        <w:t xml:space="preserve"> და მიმდინარე </w:t>
      </w:r>
      <w:r w:rsidR="007F1461">
        <w:rPr>
          <w:rFonts w:ascii="Sylfaen" w:hAnsi="Sylfaen" w:cs="Sylfaen"/>
          <w:color w:val="030303"/>
          <w:sz w:val="24"/>
          <w:szCs w:val="24"/>
          <w:shd w:val="clear" w:color="auto" w:fill="F9F9F9"/>
          <w:lang w:val="ka-GE"/>
        </w:rPr>
        <w:t>საშინაო თუ საგარეო</w:t>
      </w:r>
      <w:r w:rsidR="006B3280">
        <w:rPr>
          <w:rFonts w:ascii="Sylfaen" w:hAnsi="Sylfaen" w:cs="Sylfaen"/>
          <w:color w:val="030303"/>
          <w:sz w:val="24"/>
          <w:szCs w:val="24"/>
          <w:shd w:val="clear" w:color="auto" w:fill="F9F9F9"/>
          <w:lang w:val="ka-GE"/>
        </w:rPr>
        <w:t xml:space="preserve"> </w:t>
      </w:r>
      <w:r w:rsidR="007F1461">
        <w:rPr>
          <w:rFonts w:ascii="Sylfaen" w:hAnsi="Sylfaen" w:cs="Sylfaen"/>
          <w:color w:val="030303"/>
          <w:sz w:val="24"/>
          <w:szCs w:val="24"/>
          <w:shd w:val="clear" w:color="auto" w:fill="F9F9F9"/>
          <w:lang w:val="ka-GE"/>
        </w:rPr>
        <w:t xml:space="preserve">პოლიტიკური </w:t>
      </w:r>
      <w:r w:rsidR="004761C4">
        <w:rPr>
          <w:rFonts w:ascii="Sylfaen" w:hAnsi="Sylfaen" w:cs="Sylfaen"/>
          <w:color w:val="030303"/>
          <w:sz w:val="24"/>
          <w:szCs w:val="24"/>
          <w:shd w:val="clear" w:color="auto" w:fill="F9F9F9"/>
          <w:lang w:val="ka-GE"/>
        </w:rPr>
        <w:t>პროცესების</w:t>
      </w:r>
      <w:r w:rsidR="00B71844">
        <w:rPr>
          <w:rFonts w:ascii="Sylfaen" w:hAnsi="Sylfaen" w:cs="Sylfaen"/>
          <w:color w:val="030303"/>
          <w:sz w:val="24"/>
          <w:szCs w:val="24"/>
          <w:shd w:val="clear" w:color="auto" w:fill="F9F9F9"/>
          <w:lang w:val="ka-GE"/>
        </w:rPr>
        <w:t xml:space="preserve"> შესახებ, რომელიც მნიშვნელოვან კლიმატს ქმნის საერთაშორისო ურთიერთობებში</w:t>
      </w:r>
      <w:r w:rsidR="007F1461">
        <w:rPr>
          <w:rFonts w:ascii="Sylfaen" w:hAnsi="Sylfaen" w:cs="Sylfaen"/>
          <w:color w:val="030303"/>
          <w:sz w:val="24"/>
          <w:szCs w:val="24"/>
          <w:shd w:val="clear" w:color="auto" w:fill="F9F9F9"/>
          <w:lang w:val="ka-GE"/>
        </w:rPr>
        <w:t xml:space="preserve"> და განსაკუთრებით, ამიერკავკასიის რეგიონის ქვეყნებთან მიმართებაში. </w:t>
      </w:r>
    </w:p>
    <w:p w14:paraId="677C536E" w14:textId="305A9362" w:rsidR="00D13DC2" w:rsidRDefault="005E6014" w:rsidP="00D13DC2">
      <w:pPr>
        <w:pStyle w:val="ListParagraph"/>
        <w:numPr>
          <w:ilvl w:val="1"/>
          <w:numId w:val="1"/>
        </w:numPr>
        <w:spacing w:after="0"/>
        <w:jc w:val="both"/>
        <w:rPr>
          <w:rFonts w:ascii="Sylfaen" w:hAnsi="Sylfaen" w:cs="Sylfaen"/>
          <w:color w:val="030303"/>
          <w:sz w:val="24"/>
          <w:szCs w:val="24"/>
          <w:shd w:val="clear" w:color="auto" w:fill="F9F9F9"/>
          <w:lang w:val="ka-GE"/>
        </w:rPr>
      </w:pPr>
      <w:r w:rsidRPr="00D13DC2">
        <w:rPr>
          <w:rFonts w:ascii="Sylfaen" w:hAnsi="Sylfaen" w:cs="Sylfaen"/>
          <w:color w:val="030303"/>
          <w:sz w:val="24"/>
          <w:szCs w:val="24"/>
          <w:shd w:val="clear" w:color="auto" w:fill="F9F9F9"/>
        </w:rPr>
        <w:t xml:space="preserve">2020 წლის </w:t>
      </w:r>
      <w:r>
        <w:rPr>
          <w:rFonts w:ascii="Sylfaen" w:hAnsi="Sylfaen" w:cs="Sylfaen"/>
          <w:color w:val="030303"/>
          <w:sz w:val="24"/>
          <w:szCs w:val="24"/>
          <w:shd w:val="clear" w:color="auto" w:fill="F9F9F9"/>
          <w:lang w:val="ka-GE"/>
        </w:rPr>
        <w:t>10 დეკემბერს</w:t>
      </w:r>
      <w:r w:rsidRPr="00D13DC2">
        <w:rPr>
          <w:rFonts w:ascii="Sylfaen" w:hAnsi="Sylfaen" w:cs="Sylfaen"/>
          <w:color w:val="030303"/>
          <w:sz w:val="24"/>
          <w:szCs w:val="24"/>
          <w:shd w:val="clear" w:color="auto" w:fill="F9F9F9"/>
        </w:rPr>
        <w:t xml:space="preserve"> </w:t>
      </w:r>
      <w:r>
        <w:rPr>
          <w:rFonts w:ascii="Sylfaen" w:hAnsi="Sylfaen" w:cs="Sylfaen"/>
          <w:color w:val="030303"/>
          <w:sz w:val="24"/>
          <w:szCs w:val="24"/>
          <w:shd w:val="clear" w:color="auto" w:fill="F9F9F9"/>
          <w:lang w:val="ka-GE"/>
        </w:rPr>
        <w:t xml:space="preserve">გაიმართა შემდეგი სემინარი თემაზე: </w:t>
      </w:r>
      <w:r w:rsidRPr="005E6014">
        <w:rPr>
          <w:rFonts w:ascii="Sylfaen" w:hAnsi="Sylfaen" w:cs="Sylfaen"/>
          <w:b/>
          <w:bCs/>
          <w:color w:val="030303"/>
          <w:sz w:val="24"/>
          <w:szCs w:val="24"/>
          <w:shd w:val="clear" w:color="auto" w:fill="F9F9F9"/>
          <w:lang w:val="ka-GE"/>
        </w:rPr>
        <w:t>„ქართული ხელნაწერების</w:t>
      </w:r>
      <w:r w:rsidR="002D3ECC">
        <w:rPr>
          <w:rFonts w:ascii="Sylfaen" w:hAnsi="Sylfaen" w:cs="Sylfaen"/>
          <w:b/>
          <w:bCs/>
          <w:color w:val="030303"/>
          <w:sz w:val="24"/>
          <w:szCs w:val="24"/>
          <w:shd w:val="clear" w:color="auto" w:fill="F9F9F9"/>
          <w:lang w:val="ka-GE"/>
        </w:rPr>
        <w:t xml:space="preserve"> </w:t>
      </w:r>
      <w:proofErr w:type="gramStart"/>
      <w:r w:rsidRPr="005E6014">
        <w:rPr>
          <w:rFonts w:ascii="Sylfaen" w:hAnsi="Sylfaen" w:cs="Sylfaen"/>
          <w:b/>
          <w:bCs/>
          <w:color w:val="030303"/>
          <w:sz w:val="24"/>
          <w:szCs w:val="24"/>
          <w:shd w:val="clear" w:color="auto" w:fill="F9F9F9"/>
          <w:lang w:val="ka-GE"/>
        </w:rPr>
        <w:t>ისტორიიდან“</w:t>
      </w:r>
      <w:proofErr w:type="gramEnd"/>
      <w:r>
        <w:rPr>
          <w:rFonts w:ascii="Sylfaen" w:hAnsi="Sylfaen" w:cs="Sylfaen"/>
          <w:color w:val="030303"/>
          <w:sz w:val="24"/>
          <w:szCs w:val="24"/>
          <w:shd w:val="clear" w:color="auto" w:fill="F9F9F9"/>
          <w:lang w:val="ka-GE"/>
        </w:rPr>
        <w:t xml:space="preserve">, რომელიც წარმოადგინეს </w:t>
      </w:r>
      <w:r w:rsidRPr="005E6014">
        <w:rPr>
          <w:rFonts w:ascii="Sylfaen" w:hAnsi="Sylfaen" w:cs="Sylfaen"/>
          <w:color w:val="030303"/>
          <w:sz w:val="24"/>
          <w:szCs w:val="24"/>
          <w:shd w:val="clear" w:color="auto" w:fill="F9F9F9"/>
          <w:lang w:val="ka-GE"/>
        </w:rPr>
        <w:t>ნესტან ჩხიკვაძე</w:t>
      </w:r>
      <w:r>
        <w:rPr>
          <w:rFonts w:ascii="Sylfaen" w:hAnsi="Sylfaen" w:cs="Sylfaen"/>
          <w:color w:val="030303"/>
          <w:sz w:val="24"/>
          <w:szCs w:val="24"/>
          <w:shd w:val="clear" w:color="auto" w:fill="F9F9F9"/>
          <w:lang w:val="ka-GE"/>
        </w:rPr>
        <w:t>მ</w:t>
      </w:r>
      <w:r w:rsidRPr="005E6014">
        <w:rPr>
          <w:rFonts w:ascii="Sylfaen" w:hAnsi="Sylfaen" w:cs="Sylfaen"/>
          <w:color w:val="030303"/>
          <w:sz w:val="24"/>
          <w:szCs w:val="24"/>
          <w:shd w:val="clear" w:color="auto" w:fill="F9F9F9"/>
          <w:lang w:val="ka-GE"/>
        </w:rPr>
        <w:t xml:space="preserve"> - კ. კეკელიძის სახელობის ხელნაწერთა ინსტიტუტის უფროს</w:t>
      </w:r>
      <w:r>
        <w:rPr>
          <w:rFonts w:ascii="Sylfaen" w:hAnsi="Sylfaen" w:cs="Sylfaen"/>
          <w:color w:val="030303"/>
          <w:sz w:val="24"/>
          <w:szCs w:val="24"/>
          <w:shd w:val="clear" w:color="auto" w:fill="F9F9F9"/>
          <w:lang w:val="ka-GE"/>
        </w:rPr>
        <w:t>მა</w:t>
      </w:r>
      <w:r w:rsidRPr="005E6014">
        <w:rPr>
          <w:rFonts w:ascii="Sylfaen" w:hAnsi="Sylfaen" w:cs="Sylfaen"/>
          <w:color w:val="030303"/>
          <w:sz w:val="24"/>
          <w:szCs w:val="24"/>
          <w:shd w:val="clear" w:color="auto" w:fill="F9F9F9"/>
          <w:lang w:val="ka-GE"/>
        </w:rPr>
        <w:t xml:space="preserve"> მეცნიერ-თანამშრომელ</w:t>
      </w:r>
      <w:r>
        <w:rPr>
          <w:rFonts w:ascii="Sylfaen" w:hAnsi="Sylfaen" w:cs="Sylfaen"/>
          <w:color w:val="030303"/>
          <w:sz w:val="24"/>
          <w:szCs w:val="24"/>
          <w:shd w:val="clear" w:color="auto" w:fill="F9F9F9"/>
          <w:lang w:val="ka-GE"/>
        </w:rPr>
        <w:t>მა,</w:t>
      </w:r>
      <w:r w:rsidRPr="005E6014">
        <w:rPr>
          <w:rFonts w:ascii="Sylfaen" w:hAnsi="Sylfaen" w:cs="Sylfaen"/>
          <w:color w:val="030303"/>
          <w:sz w:val="24"/>
          <w:szCs w:val="24"/>
          <w:shd w:val="clear" w:color="auto" w:fill="F9F9F9"/>
          <w:lang w:val="ka-GE"/>
        </w:rPr>
        <w:t xml:space="preserve"> დარეჯან თვალთვაძე</w:t>
      </w:r>
      <w:r>
        <w:rPr>
          <w:rFonts w:ascii="Sylfaen" w:hAnsi="Sylfaen" w:cs="Sylfaen"/>
          <w:color w:val="030303"/>
          <w:sz w:val="24"/>
          <w:szCs w:val="24"/>
          <w:shd w:val="clear" w:color="auto" w:fill="F9F9F9"/>
          <w:lang w:val="ka-GE"/>
        </w:rPr>
        <w:t>მ</w:t>
      </w:r>
      <w:r w:rsidRPr="005E6014">
        <w:rPr>
          <w:rFonts w:ascii="Sylfaen" w:hAnsi="Sylfaen" w:cs="Sylfaen"/>
          <w:color w:val="030303"/>
          <w:sz w:val="24"/>
          <w:szCs w:val="24"/>
          <w:shd w:val="clear" w:color="auto" w:fill="F9F9F9"/>
          <w:lang w:val="ka-GE"/>
        </w:rPr>
        <w:t xml:space="preserve"> - თსუ ჰუმანიტარულ მეცნიერებათა ფაკულტეტის პროფესორ</w:t>
      </w:r>
      <w:r>
        <w:rPr>
          <w:rFonts w:ascii="Sylfaen" w:hAnsi="Sylfaen" w:cs="Sylfaen"/>
          <w:color w:val="030303"/>
          <w:sz w:val="24"/>
          <w:szCs w:val="24"/>
          <w:shd w:val="clear" w:color="auto" w:fill="F9F9F9"/>
          <w:lang w:val="ka-GE"/>
        </w:rPr>
        <w:t>მა</w:t>
      </w:r>
      <w:r w:rsidRPr="005E6014">
        <w:rPr>
          <w:rFonts w:ascii="Sylfaen" w:hAnsi="Sylfaen" w:cs="Sylfaen"/>
          <w:color w:val="030303"/>
          <w:sz w:val="24"/>
          <w:szCs w:val="24"/>
          <w:shd w:val="clear" w:color="auto" w:fill="F9F9F9"/>
          <w:lang w:val="ka-GE"/>
        </w:rPr>
        <w:t>, ქართული ენის სასწავლო-სამეცნიერო ინსტიტუტის ძველი ქართული ენისა და ტექსტოლოგიური კვლევების კათედრის ხელმძღვანელ</w:t>
      </w:r>
      <w:r>
        <w:rPr>
          <w:rFonts w:ascii="Sylfaen" w:hAnsi="Sylfaen" w:cs="Sylfaen"/>
          <w:color w:val="030303"/>
          <w:sz w:val="24"/>
          <w:szCs w:val="24"/>
          <w:shd w:val="clear" w:color="auto" w:fill="F9F9F9"/>
          <w:lang w:val="ka-GE"/>
        </w:rPr>
        <w:t>მა და</w:t>
      </w:r>
      <w:r w:rsidRPr="005E6014">
        <w:rPr>
          <w:rFonts w:ascii="Sylfaen" w:hAnsi="Sylfaen" w:cs="Sylfaen"/>
          <w:color w:val="030303"/>
          <w:sz w:val="24"/>
          <w:szCs w:val="24"/>
          <w:shd w:val="clear" w:color="auto" w:fill="F9F9F9"/>
          <w:lang w:val="ka-GE"/>
        </w:rPr>
        <w:t xml:space="preserve"> მაია მაჭავარიან</w:t>
      </w:r>
      <w:r>
        <w:rPr>
          <w:rFonts w:ascii="Sylfaen" w:hAnsi="Sylfaen" w:cs="Sylfaen"/>
          <w:color w:val="030303"/>
          <w:sz w:val="24"/>
          <w:szCs w:val="24"/>
          <w:shd w:val="clear" w:color="auto" w:fill="F9F9F9"/>
          <w:lang w:val="ka-GE"/>
        </w:rPr>
        <w:t>მა</w:t>
      </w:r>
      <w:r w:rsidRPr="005E6014">
        <w:rPr>
          <w:rFonts w:ascii="Sylfaen" w:hAnsi="Sylfaen" w:cs="Sylfaen"/>
          <w:color w:val="030303"/>
          <w:sz w:val="24"/>
          <w:szCs w:val="24"/>
          <w:shd w:val="clear" w:color="auto" w:fill="F9F9F9"/>
          <w:lang w:val="ka-GE"/>
        </w:rPr>
        <w:t xml:space="preserve"> - კ. კეკელიძის სახელობის ხელნაწერთა ინსტიტუტის უფროს</w:t>
      </w:r>
      <w:r>
        <w:rPr>
          <w:rFonts w:ascii="Sylfaen" w:hAnsi="Sylfaen" w:cs="Sylfaen"/>
          <w:color w:val="030303"/>
          <w:sz w:val="24"/>
          <w:szCs w:val="24"/>
          <w:shd w:val="clear" w:color="auto" w:fill="F9F9F9"/>
          <w:lang w:val="ka-GE"/>
        </w:rPr>
        <w:t>მა</w:t>
      </w:r>
      <w:r w:rsidRPr="005E6014">
        <w:rPr>
          <w:rFonts w:ascii="Sylfaen" w:hAnsi="Sylfaen" w:cs="Sylfaen"/>
          <w:color w:val="030303"/>
          <w:sz w:val="24"/>
          <w:szCs w:val="24"/>
          <w:shd w:val="clear" w:color="auto" w:fill="F9F9F9"/>
          <w:lang w:val="ka-GE"/>
        </w:rPr>
        <w:t xml:space="preserve"> მეცნიერ-თანამშრომელ</w:t>
      </w:r>
      <w:r>
        <w:rPr>
          <w:rFonts w:ascii="Sylfaen" w:hAnsi="Sylfaen" w:cs="Sylfaen"/>
          <w:color w:val="030303"/>
          <w:sz w:val="24"/>
          <w:szCs w:val="24"/>
          <w:shd w:val="clear" w:color="auto" w:fill="F9F9F9"/>
          <w:lang w:val="ka-GE"/>
        </w:rPr>
        <w:t>მა</w:t>
      </w:r>
      <w:r w:rsidRPr="005E6014">
        <w:rPr>
          <w:rFonts w:ascii="Sylfaen" w:hAnsi="Sylfaen" w:cs="Sylfaen"/>
          <w:color w:val="030303"/>
          <w:sz w:val="24"/>
          <w:szCs w:val="24"/>
          <w:shd w:val="clear" w:color="auto" w:fill="F9F9F9"/>
          <w:lang w:val="ka-GE"/>
        </w:rPr>
        <w:t>, ევროპის აკადემიის თბილისის რეგიონული ცენტრის მთავარ</w:t>
      </w:r>
      <w:r>
        <w:rPr>
          <w:rFonts w:ascii="Sylfaen" w:hAnsi="Sylfaen" w:cs="Sylfaen"/>
          <w:color w:val="030303"/>
          <w:sz w:val="24"/>
          <w:szCs w:val="24"/>
          <w:shd w:val="clear" w:color="auto" w:fill="F9F9F9"/>
          <w:lang w:val="ka-GE"/>
        </w:rPr>
        <w:t>მა</w:t>
      </w:r>
      <w:r w:rsidRPr="005E6014">
        <w:rPr>
          <w:rFonts w:ascii="Sylfaen" w:hAnsi="Sylfaen" w:cs="Sylfaen"/>
          <w:color w:val="030303"/>
          <w:sz w:val="24"/>
          <w:szCs w:val="24"/>
          <w:shd w:val="clear" w:color="auto" w:fill="F9F9F9"/>
          <w:lang w:val="ka-GE"/>
        </w:rPr>
        <w:t xml:space="preserve"> სპეციალისტ</w:t>
      </w:r>
      <w:r>
        <w:rPr>
          <w:rFonts w:ascii="Sylfaen" w:hAnsi="Sylfaen" w:cs="Sylfaen"/>
          <w:color w:val="030303"/>
          <w:sz w:val="24"/>
          <w:szCs w:val="24"/>
          <w:shd w:val="clear" w:color="auto" w:fill="F9F9F9"/>
          <w:lang w:val="ka-GE"/>
        </w:rPr>
        <w:t>მა.</w:t>
      </w:r>
      <w:r w:rsidR="004761C4">
        <w:rPr>
          <w:rFonts w:ascii="Sylfaen" w:hAnsi="Sylfaen" w:cs="Sylfaen"/>
          <w:color w:val="030303"/>
          <w:sz w:val="24"/>
          <w:szCs w:val="24"/>
          <w:shd w:val="clear" w:color="auto" w:fill="F9F9F9"/>
          <w:lang w:val="ka-GE"/>
        </w:rPr>
        <w:t xml:space="preserve"> სემინარში საუბარი შეეხო ქართული კულტურული მემკვიდრეობის, მისი მრავალფეროვნებისა და მნიშვნელობის შესახებ საკითხებს. </w:t>
      </w:r>
    </w:p>
    <w:p w14:paraId="5821F99D" w14:textId="3A303808" w:rsidR="005E6014" w:rsidRPr="00592F19" w:rsidRDefault="005E6014" w:rsidP="005E6014">
      <w:pPr>
        <w:pStyle w:val="ListParagraph"/>
        <w:numPr>
          <w:ilvl w:val="1"/>
          <w:numId w:val="1"/>
        </w:numPr>
        <w:spacing w:after="0"/>
        <w:jc w:val="both"/>
        <w:rPr>
          <w:rFonts w:ascii="Sylfaen" w:hAnsi="Sylfaen" w:cs="Sylfaen"/>
          <w:color w:val="030303"/>
          <w:sz w:val="24"/>
          <w:szCs w:val="24"/>
          <w:shd w:val="clear" w:color="auto" w:fill="F9F9F9"/>
        </w:rPr>
      </w:pPr>
      <w:r w:rsidRPr="005E6014">
        <w:rPr>
          <w:rFonts w:ascii="Sylfaen" w:hAnsi="Sylfaen" w:cs="Sylfaen"/>
          <w:color w:val="030303"/>
          <w:sz w:val="24"/>
          <w:szCs w:val="24"/>
          <w:shd w:val="clear" w:color="auto" w:fill="F9F9F9"/>
        </w:rPr>
        <w:t>რიგით მეოთხე სემინარი გაიმართა 2020 წლის 22 დეკემბერს, თემაზე:</w:t>
      </w:r>
      <w:r w:rsidRPr="005E6014">
        <w:rPr>
          <w:rFonts w:ascii="Sylfaen" w:hAnsi="Sylfaen" w:cs="Sylfaen"/>
          <w:b/>
          <w:bCs/>
          <w:color w:val="030303"/>
          <w:sz w:val="24"/>
          <w:szCs w:val="24"/>
          <w:shd w:val="clear" w:color="auto" w:fill="F9F9F9"/>
        </w:rPr>
        <w:t xml:space="preserve"> „KM3NeT-ევროპული საკვლევი ინფრასტრუქტურა ხმელთაშუა ზღვაში"</w:t>
      </w:r>
      <w:r>
        <w:rPr>
          <w:rFonts w:ascii="Sylfaen" w:hAnsi="Sylfaen" w:cs="Sylfaen"/>
          <w:b/>
          <w:bCs/>
          <w:color w:val="030303"/>
          <w:sz w:val="24"/>
          <w:szCs w:val="24"/>
          <w:shd w:val="clear" w:color="auto" w:fill="F9F9F9"/>
          <w:lang w:val="ka-GE"/>
        </w:rPr>
        <w:t xml:space="preserve">, </w:t>
      </w:r>
      <w:r w:rsidRPr="005E6014">
        <w:rPr>
          <w:rFonts w:ascii="Sylfaen" w:hAnsi="Sylfaen" w:cs="Sylfaen"/>
          <w:color w:val="030303"/>
          <w:sz w:val="24"/>
          <w:szCs w:val="24"/>
          <w:shd w:val="clear" w:color="auto" w:fill="F9F9F9"/>
          <w:lang w:val="ka-GE"/>
        </w:rPr>
        <w:t>რომელიც წარმოადგინა</w:t>
      </w:r>
      <w:r w:rsidRPr="008D641B">
        <w:rPr>
          <w:rFonts w:ascii="Sylfaen" w:hAnsi="Sylfaen" w:cs="Sylfaen"/>
          <w:color w:val="030303"/>
          <w:sz w:val="24"/>
          <w:szCs w:val="24"/>
          <w:shd w:val="clear" w:color="auto" w:fill="F9F9F9"/>
          <w:lang w:val="ka-GE"/>
        </w:rPr>
        <w:t xml:space="preserve"> </w:t>
      </w:r>
      <w:r w:rsidR="008D641B" w:rsidRPr="008D641B">
        <w:rPr>
          <w:rFonts w:ascii="Sylfaen" w:hAnsi="Sylfaen" w:cs="Sylfaen"/>
          <w:color w:val="030303"/>
          <w:sz w:val="24"/>
          <w:szCs w:val="24"/>
          <w:shd w:val="clear" w:color="auto" w:fill="F9F9F9"/>
          <w:lang w:val="ka-GE"/>
        </w:rPr>
        <w:t>ივ. ჯავახიშვილის სახელობის თბილისის სახელმწიფო უნივერსიტეტის ასოცირებულ</w:t>
      </w:r>
      <w:r w:rsidR="008D641B">
        <w:rPr>
          <w:rFonts w:ascii="Sylfaen" w:hAnsi="Sylfaen" w:cs="Sylfaen"/>
          <w:color w:val="030303"/>
          <w:sz w:val="24"/>
          <w:szCs w:val="24"/>
          <w:shd w:val="clear" w:color="auto" w:fill="F9F9F9"/>
          <w:lang w:val="ka-GE"/>
        </w:rPr>
        <w:t>მა</w:t>
      </w:r>
      <w:r w:rsidR="008D641B" w:rsidRPr="008D641B">
        <w:rPr>
          <w:rFonts w:ascii="Sylfaen" w:hAnsi="Sylfaen" w:cs="Sylfaen"/>
          <w:color w:val="030303"/>
          <w:sz w:val="24"/>
          <w:szCs w:val="24"/>
          <w:shd w:val="clear" w:color="auto" w:fill="F9F9F9"/>
          <w:lang w:val="ka-GE"/>
        </w:rPr>
        <w:t xml:space="preserve"> პროფესორ</w:t>
      </w:r>
      <w:r w:rsidR="008D641B">
        <w:rPr>
          <w:rFonts w:ascii="Sylfaen" w:hAnsi="Sylfaen" w:cs="Sylfaen"/>
          <w:color w:val="030303"/>
          <w:sz w:val="24"/>
          <w:szCs w:val="24"/>
          <w:shd w:val="clear" w:color="auto" w:fill="F9F9F9"/>
          <w:lang w:val="ka-GE"/>
        </w:rPr>
        <w:t>მა</w:t>
      </w:r>
      <w:r w:rsidR="008D641B" w:rsidRPr="008D641B">
        <w:rPr>
          <w:rFonts w:ascii="Sylfaen" w:hAnsi="Sylfaen" w:cs="Sylfaen"/>
          <w:color w:val="030303"/>
          <w:sz w:val="24"/>
          <w:szCs w:val="24"/>
          <w:shd w:val="clear" w:color="auto" w:fill="F9F9F9"/>
          <w:lang w:val="ka-GE"/>
        </w:rPr>
        <w:t>, თსუ-ს მაღალი ენერგიების ფიზიკის ინსტიტუტის მთავარ</w:t>
      </w:r>
      <w:r w:rsidR="008D641B">
        <w:rPr>
          <w:rFonts w:ascii="Sylfaen" w:hAnsi="Sylfaen" w:cs="Sylfaen"/>
          <w:color w:val="030303"/>
          <w:sz w:val="24"/>
          <w:szCs w:val="24"/>
          <w:shd w:val="clear" w:color="auto" w:fill="F9F9F9"/>
          <w:lang w:val="ka-GE"/>
        </w:rPr>
        <w:t>მა</w:t>
      </w:r>
      <w:r w:rsidR="008D641B" w:rsidRPr="008D641B">
        <w:rPr>
          <w:rFonts w:ascii="Sylfaen" w:hAnsi="Sylfaen" w:cs="Sylfaen"/>
          <w:color w:val="030303"/>
          <w:sz w:val="24"/>
          <w:szCs w:val="24"/>
          <w:shd w:val="clear" w:color="auto" w:fill="F9F9F9"/>
          <w:lang w:val="ka-GE"/>
        </w:rPr>
        <w:t xml:space="preserve"> მეცნიერ-თანამშრომელ</w:t>
      </w:r>
      <w:r w:rsidR="008D641B">
        <w:rPr>
          <w:rFonts w:ascii="Sylfaen" w:hAnsi="Sylfaen" w:cs="Sylfaen"/>
          <w:color w:val="030303"/>
          <w:sz w:val="24"/>
          <w:szCs w:val="24"/>
          <w:shd w:val="clear" w:color="auto" w:fill="F9F9F9"/>
          <w:lang w:val="ka-GE"/>
        </w:rPr>
        <w:t>მა - რევაზ შანიძემ.</w:t>
      </w:r>
      <w:r w:rsidR="006B3280">
        <w:rPr>
          <w:rFonts w:ascii="Sylfaen" w:hAnsi="Sylfaen" w:cs="Sylfaen"/>
          <w:color w:val="030303"/>
          <w:sz w:val="24"/>
          <w:szCs w:val="24"/>
          <w:shd w:val="clear" w:color="auto" w:fill="F9F9F9"/>
          <w:lang w:val="ka-GE"/>
        </w:rPr>
        <w:t xml:space="preserve"> სემინარი გახლავთ მოკლე მიმოხილვა იმ დიდი პროექტისა, რომელიც ხორციელდება </w:t>
      </w:r>
      <w:r w:rsidR="006B3280">
        <w:rPr>
          <w:rFonts w:ascii="Sylfaen" w:hAnsi="Sylfaen" w:cs="Sylfaen"/>
          <w:color w:val="030303"/>
          <w:sz w:val="24"/>
          <w:szCs w:val="24"/>
          <w:shd w:val="clear" w:color="auto" w:fill="F9F9F9"/>
        </w:rPr>
        <w:t>KM3N</w:t>
      </w:r>
      <w:r w:rsidR="00EE7B36">
        <w:rPr>
          <w:rFonts w:ascii="Sylfaen" w:hAnsi="Sylfaen" w:cs="Sylfaen"/>
          <w:color w:val="030303"/>
          <w:sz w:val="24"/>
          <w:szCs w:val="24"/>
          <w:shd w:val="clear" w:color="auto" w:fill="F9F9F9"/>
        </w:rPr>
        <w:t>e</w:t>
      </w:r>
      <w:r w:rsidR="006B3280">
        <w:rPr>
          <w:rFonts w:ascii="Sylfaen" w:hAnsi="Sylfaen" w:cs="Sylfaen"/>
          <w:color w:val="030303"/>
          <w:sz w:val="24"/>
          <w:szCs w:val="24"/>
          <w:shd w:val="clear" w:color="auto" w:fill="F9F9F9"/>
        </w:rPr>
        <w:t>T</w:t>
      </w:r>
      <w:r w:rsidR="00EE7B36">
        <w:rPr>
          <w:rFonts w:ascii="Sylfaen" w:hAnsi="Sylfaen" w:cs="Sylfaen"/>
          <w:color w:val="030303"/>
          <w:sz w:val="24"/>
          <w:szCs w:val="24"/>
          <w:shd w:val="clear" w:color="auto" w:fill="F9F9F9"/>
          <w:lang w:val="ka-GE"/>
        </w:rPr>
        <w:t xml:space="preserve"> </w:t>
      </w:r>
      <w:r w:rsidR="006B3280">
        <w:rPr>
          <w:rFonts w:ascii="Sylfaen" w:hAnsi="Sylfaen" w:cs="Sylfaen"/>
          <w:color w:val="030303"/>
          <w:sz w:val="24"/>
          <w:szCs w:val="24"/>
          <w:shd w:val="clear" w:color="auto" w:fill="F9F9F9"/>
          <w:lang w:val="ka-GE"/>
        </w:rPr>
        <w:t>თანამეგობრობის მიერ, ხმელთაშუა ზღვაში არსებული საკვლევი ინფრასტრუქტურის მეშვეობით</w:t>
      </w:r>
      <w:r w:rsidR="00EE7B36">
        <w:rPr>
          <w:rFonts w:ascii="Sylfaen" w:hAnsi="Sylfaen" w:cs="Sylfaen"/>
          <w:color w:val="030303"/>
          <w:sz w:val="24"/>
          <w:szCs w:val="24"/>
          <w:shd w:val="clear" w:color="auto" w:fill="F9F9F9"/>
        </w:rPr>
        <w:t xml:space="preserve"> </w:t>
      </w:r>
      <w:r w:rsidR="00EE7B36">
        <w:rPr>
          <w:rFonts w:ascii="Sylfaen" w:hAnsi="Sylfaen" w:cs="Sylfaen"/>
          <w:color w:val="030303"/>
          <w:sz w:val="24"/>
          <w:szCs w:val="24"/>
          <w:shd w:val="clear" w:color="auto" w:fill="F9F9F9"/>
          <w:lang w:val="ka-GE"/>
        </w:rPr>
        <w:t xml:space="preserve">და </w:t>
      </w:r>
      <w:r w:rsidR="006B3280">
        <w:rPr>
          <w:rFonts w:ascii="Sylfaen" w:hAnsi="Sylfaen" w:cs="Sylfaen"/>
          <w:color w:val="030303"/>
          <w:sz w:val="24"/>
          <w:szCs w:val="24"/>
          <w:shd w:val="clear" w:color="auto" w:fill="F9F9F9"/>
          <w:lang w:val="ka-GE"/>
        </w:rPr>
        <w:t>მიზნად ისახავს ნეიტრინული ფიზიკისა და ასტროფიზიკის კომპლექსურ შესწავლას.</w:t>
      </w:r>
    </w:p>
    <w:p w14:paraId="0AF48A34" w14:textId="77777777" w:rsidR="00592F19" w:rsidRPr="008D641B" w:rsidRDefault="00592F19" w:rsidP="00592F19">
      <w:pPr>
        <w:pStyle w:val="ListParagraph"/>
        <w:spacing w:after="0"/>
        <w:ind w:left="1200"/>
        <w:jc w:val="both"/>
        <w:rPr>
          <w:rFonts w:ascii="Sylfaen" w:hAnsi="Sylfaen" w:cs="Sylfaen"/>
          <w:color w:val="030303"/>
          <w:sz w:val="24"/>
          <w:szCs w:val="24"/>
          <w:shd w:val="clear" w:color="auto" w:fill="F9F9F9"/>
        </w:rPr>
      </w:pPr>
    </w:p>
    <w:p w14:paraId="522EA6B6" w14:textId="252752F5" w:rsidR="008D641B" w:rsidRPr="00592F19" w:rsidRDefault="00766CC8" w:rsidP="008D641B">
      <w:pPr>
        <w:pStyle w:val="ListParagraph"/>
        <w:numPr>
          <w:ilvl w:val="0"/>
          <w:numId w:val="1"/>
        </w:numPr>
        <w:jc w:val="both"/>
        <w:rPr>
          <w:rFonts w:ascii="Sylfaen" w:hAnsi="Sylfaen" w:cs="Sylfaen"/>
          <w:b/>
          <w:bCs/>
          <w:color w:val="030303"/>
          <w:sz w:val="24"/>
          <w:szCs w:val="24"/>
          <w:shd w:val="clear" w:color="auto" w:fill="F9F9F9"/>
          <w:lang w:val="ka-GE"/>
        </w:rPr>
      </w:pPr>
      <w:r w:rsidRPr="00592F19">
        <w:rPr>
          <w:rFonts w:ascii="Sylfaen" w:hAnsi="Sylfaen" w:cs="Sylfaen"/>
          <w:b/>
          <w:bCs/>
          <w:color w:val="030303"/>
          <w:sz w:val="24"/>
          <w:szCs w:val="24"/>
          <w:shd w:val="clear" w:color="auto" w:fill="F9F9F9"/>
          <w:lang w:val="ka-GE"/>
        </w:rPr>
        <w:t xml:space="preserve">სამუშაო შეხვედრა </w:t>
      </w:r>
      <w:r w:rsidR="00592F19" w:rsidRPr="00592F19">
        <w:rPr>
          <w:rFonts w:ascii="Sylfaen" w:hAnsi="Sylfaen" w:cs="Sylfaen"/>
          <w:b/>
          <w:bCs/>
          <w:color w:val="030303"/>
          <w:sz w:val="24"/>
          <w:szCs w:val="24"/>
          <w:shd w:val="clear" w:color="auto" w:fill="F9F9F9"/>
          <w:lang w:val="ka-GE"/>
        </w:rPr>
        <w:t>და პროექტის წარდგენა</w:t>
      </w:r>
      <w:r w:rsidR="00EE7B36">
        <w:rPr>
          <w:rFonts w:ascii="Sylfaen" w:hAnsi="Sylfaen" w:cs="Sylfaen"/>
          <w:b/>
          <w:bCs/>
          <w:color w:val="030303"/>
          <w:sz w:val="24"/>
          <w:szCs w:val="24"/>
          <w:shd w:val="clear" w:color="auto" w:fill="F9F9F9"/>
          <w:lang w:val="ka-GE"/>
        </w:rPr>
        <w:t xml:space="preserve"> - </w:t>
      </w:r>
      <w:r w:rsidR="00EE7B36" w:rsidRPr="00592F19">
        <w:rPr>
          <w:rFonts w:ascii="Sylfaen" w:hAnsi="Sylfaen" w:cs="Sylfaen"/>
          <w:b/>
          <w:bCs/>
          <w:color w:val="030303"/>
          <w:sz w:val="24"/>
          <w:szCs w:val="24"/>
          <w:shd w:val="clear" w:color="auto" w:fill="F9F9F9"/>
          <w:lang w:val="ka-GE"/>
        </w:rPr>
        <w:t>„გელათის აკადემია - მეცნიერებისა და განათლების კერა, ქრისტიანულ აღმოსავლეთსა და დასავლეთს შორის“</w:t>
      </w:r>
    </w:p>
    <w:p w14:paraId="178D3843" w14:textId="565511C4" w:rsidR="008D641B" w:rsidRDefault="00766CC8" w:rsidP="00766CC8">
      <w:pPr>
        <w:pStyle w:val="ListParagraph"/>
        <w:jc w:val="both"/>
        <w:rPr>
          <w:rFonts w:ascii="Sylfaen" w:hAnsi="Sylfaen" w:cs="Sylfaen"/>
          <w:color w:val="030303"/>
          <w:sz w:val="24"/>
          <w:szCs w:val="24"/>
          <w:shd w:val="clear" w:color="auto" w:fill="F9F9F9"/>
          <w:lang w:val="ka-GE"/>
        </w:rPr>
      </w:pPr>
      <w:r>
        <w:rPr>
          <w:rFonts w:ascii="Sylfaen" w:hAnsi="Sylfaen" w:cs="Sylfaen"/>
          <w:color w:val="030303"/>
          <w:sz w:val="24"/>
          <w:szCs w:val="24"/>
          <w:shd w:val="clear" w:color="auto" w:fill="F9F9F9"/>
          <w:lang w:val="ka-GE"/>
        </w:rPr>
        <w:t>ევროპის აკადემიის თბილისის რეგიონული ცენტრის (ჰაბის)</w:t>
      </w:r>
      <w:r w:rsidR="008D641B" w:rsidRPr="008D641B">
        <w:rPr>
          <w:rFonts w:ascii="Sylfaen" w:hAnsi="Sylfaen" w:cs="Sylfaen"/>
          <w:color w:val="030303"/>
          <w:sz w:val="24"/>
          <w:szCs w:val="24"/>
          <w:shd w:val="clear" w:color="auto" w:fill="F9F9F9"/>
          <w:lang w:val="ka-GE"/>
        </w:rPr>
        <w:t xml:space="preserve"> მიერ  2020 წლის ოქტომბერში, ქ. ქუთაისის მუნიციპალიტეტში,  დაიგეგმა ღონისძიება.</w:t>
      </w:r>
      <w:r w:rsidR="008D641B">
        <w:rPr>
          <w:rFonts w:ascii="Sylfaen" w:hAnsi="Sylfaen" w:cs="Sylfaen"/>
          <w:color w:val="030303"/>
          <w:sz w:val="24"/>
          <w:szCs w:val="24"/>
          <w:shd w:val="clear" w:color="auto" w:fill="F9F9F9"/>
          <w:lang w:val="ka-GE"/>
        </w:rPr>
        <w:t xml:space="preserve"> </w:t>
      </w:r>
      <w:r w:rsidR="008D641B" w:rsidRPr="008D641B">
        <w:rPr>
          <w:rFonts w:ascii="Sylfaen" w:hAnsi="Sylfaen" w:cs="Sylfaen"/>
          <w:color w:val="030303"/>
          <w:sz w:val="24"/>
          <w:szCs w:val="24"/>
          <w:shd w:val="clear" w:color="auto" w:fill="F9F9F9"/>
          <w:lang w:val="ka-GE"/>
        </w:rPr>
        <w:t xml:space="preserve">თუმცა, </w:t>
      </w:r>
      <w:r w:rsidR="008D641B">
        <w:rPr>
          <w:rFonts w:ascii="Sylfaen" w:hAnsi="Sylfaen" w:cs="Sylfaen"/>
          <w:color w:val="030303"/>
          <w:sz w:val="24"/>
          <w:szCs w:val="24"/>
          <w:shd w:val="clear" w:color="auto" w:fill="F9F9F9"/>
          <w:lang w:val="ka-GE"/>
        </w:rPr>
        <w:t xml:space="preserve">აღნიშნულ პერიოდში </w:t>
      </w:r>
      <w:r w:rsidR="008D641B" w:rsidRPr="008D641B">
        <w:rPr>
          <w:rFonts w:ascii="Sylfaen" w:hAnsi="Sylfaen" w:cs="Sylfaen"/>
          <w:color w:val="030303"/>
          <w:sz w:val="24"/>
          <w:szCs w:val="24"/>
          <w:shd w:val="clear" w:color="auto" w:fill="F9F9F9"/>
          <w:lang w:val="ka-GE"/>
        </w:rPr>
        <w:t xml:space="preserve">დასავლეთ საქართველოს რეგიონებში არსებული სიტუაციის, </w:t>
      </w:r>
      <w:bookmarkStart w:id="1" w:name="_Hlk53406073"/>
      <w:r w:rsidR="008D641B" w:rsidRPr="008D641B">
        <w:rPr>
          <w:rFonts w:ascii="Sylfaen" w:hAnsi="Sylfaen" w:cs="Sylfaen"/>
          <w:color w:val="030303"/>
          <w:sz w:val="24"/>
          <w:szCs w:val="24"/>
          <w:shd w:val="clear" w:color="auto" w:fill="F9F9F9"/>
          <w:lang w:val="ka-GE"/>
        </w:rPr>
        <w:t>COVID-19-ით გამოწვეული პანდემიისა და მისი თანმდევი პროცესების გათვალისწინებით</w:t>
      </w:r>
      <w:bookmarkEnd w:id="1"/>
      <w:r w:rsidR="008D641B" w:rsidRPr="008D641B">
        <w:rPr>
          <w:rFonts w:ascii="Sylfaen" w:hAnsi="Sylfaen" w:cs="Sylfaen"/>
          <w:color w:val="030303"/>
          <w:sz w:val="24"/>
          <w:szCs w:val="24"/>
          <w:shd w:val="clear" w:color="auto" w:fill="F9F9F9"/>
          <w:lang w:val="ka-GE"/>
        </w:rPr>
        <w:t xml:space="preserve">, ევროპის აკადემიის თბილისის რეგიონული ცენტრის ხელმძღვანელობამ, მონაწილეთა </w:t>
      </w:r>
      <w:r w:rsidR="008D641B" w:rsidRPr="008D641B">
        <w:rPr>
          <w:rFonts w:ascii="Sylfaen" w:hAnsi="Sylfaen" w:cs="Sylfaen"/>
          <w:color w:val="030303"/>
          <w:sz w:val="24"/>
          <w:szCs w:val="24"/>
          <w:shd w:val="clear" w:color="auto" w:fill="F9F9F9"/>
          <w:lang w:val="ka-GE"/>
        </w:rPr>
        <w:lastRenderedPageBreak/>
        <w:t xml:space="preserve">უსაფთხოების მიზნით, მართებულად მიიჩნია ლოკაციის შეცვლა და ქუთაისის მუნიციპალიტეტის ნაცვლად, ღონისძიების კახეთის რეგიონში გამართვა. </w:t>
      </w:r>
    </w:p>
    <w:p w14:paraId="0412DA5B" w14:textId="3CA3537A" w:rsidR="008D641B" w:rsidRDefault="00EE7B36" w:rsidP="008D641B">
      <w:pPr>
        <w:pStyle w:val="ListParagraph"/>
        <w:jc w:val="both"/>
        <w:rPr>
          <w:rFonts w:ascii="Sylfaen" w:hAnsi="Sylfaen" w:cs="Sylfaen"/>
          <w:color w:val="030303"/>
          <w:sz w:val="24"/>
          <w:szCs w:val="24"/>
          <w:shd w:val="clear" w:color="auto" w:fill="F9F9F9"/>
          <w:lang w:val="ka-GE"/>
        </w:rPr>
      </w:pPr>
      <w:r>
        <w:rPr>
          <w:rFonts w:ascii="Sylfaen" w:hAnsi="Sylfaen" w:cs="Sylfaen"/>
          <w:color w:val="030303"/>
          <w:sz w:val="24"/>
          <w:szCs w:val="24"/>
          <w:shd w:val="clear" w:color="auto" w:fill="F9F9F9"/>
          <w:lang w:val="ka-GE"/>
        </w:rPr>
        <w:t>2020</w:t>
      </w:r>
      <w:r w:rsidR="008D641B" w:rsidRPr="008D641B">
        <w:rPr>
          <w:rFonts w:ascii="Sylfaen" w:hAnsi="Sylfaen" w:cs="Sylfaen"/>
          <w:color w:val="030303"/>
          <w:sz w:val="24"/>
          <w:szCs w:val="24"/>
          <w:shd w:val="clear" w:color="auto" w:fill="F9F9F9"/>
          <w:lang w:val="ka-GE"/>
        </w:rPr>
        <w:t xml:space="preserve"> წლის 3-4 ოქტომბერს,  თელავის მუნიციპალიტეტში, ევროპის აკადემიის თბილისის რეგიონული ცენტრის (ჰაბის) ორგანიზებით, ივანე ჯავახიშვილის სახელობის თბილისის სახელმწიფო უნივერსიტეტისა და ამავე უნივერსიტეტის ქრისტიანული აღმოსავლეთის კვლევის ცენტრის მონაწილეობით, შედგა გასვლითი სესია, სადაც მოხდა პროექტის წარდგენა, სახელწოდებით: </w:t>
      </w:r>
      <w:r w:rsidR="008D641B" w:rsidRPr="00592F19">
        <w:rPr>
          <w:rFonts w:ascii="Sylfaen" w:hAnsi="Sylfaen" w:cs="Sylfaen"/>
          <w:b/>
          <w:bCs/>
          <w:color w:val="030303"/>
          <w:sz w:val="24"/>
          <w:szCs w:val="24"/>
          <w:shd w:val="clear" w:color="auto" w:fill="F9F9F9"/>
          <w:lang w:val="ka-GE"/>
        </w:rPr>
        <w:t>„გელათის აკადემია - მეცნიერებისა და განათლების კერა, ქრისტიანულ აღმოსავლეთსა და დასავლეთს შორის“</w:t>
      </w:r>
      <w:r w:rsidR="008D641B" w:rsidRPr="008D641B">
        <w:rPr>
          <w:rFonts w:ascii="Sylfaen" w:hAnsi="Sylfaen" w:cs="Sylfaen"/>
          <w:color w:val="030303"/>
          <w:sz w:val="24"/>
          <w:szCs w:val="24"/>
          <w:shd w:val="clear" w:color="auto" w:fill="F9F9F9"/>
          <w:lang w:val="ka-GE"/>
        </w:rPr>
        <w:t>, რომლის ფარგლებში განხორციელდა პროექტის მონაწილეების პირველი სამუშაო შეხვედრა.</w:t>
      </w:r>
    </w:p>
    <w:p w14:paraId="0D11EF47" w14:textId="42B12D48" w:rsidR="008D641B" w:rsidRPr="008D641B" w:rsidRDefault="008D641B" w:rsidP="008D641B">
      <w:pPr>
        <w:pStyle w:val="ListParagraph"/>
        <w:jc w:val="both"/>
        <w:rPr>
          <w:rFonts w:ascii="Sylfaen" w:hAnsi="Sylfaen" w:cs="Sylfaen"/>
          <w:color w:val="030303"/>
          <w:sz w:val="24"/>
          <w:szCs w:val="24"/>
          <w:shd w:val="clear" w:color="auto" w:fill="F9F9F9"/>
          <w:lang w:val="ka-GE"/>
        </w:rPr>
      </w:pPr>
      <w:r w:rsidRPr="008D641B">
        <w:rPr>
          <w:rFonts w:ascii="Sylfaen" w:hAnsi="Sylfaen" w:cs="Sylfaen"/>
          <w:color w:val="030303"/>
          <w:sz w:val="24"/>
          <w:szCs w:val="24"/>
          <w:shd w:val="clear" w:color="auto" w:fill="F9F9F9"/>
          <w:lang w:val="ka-GE"/>
        </w:rPr>
        <w:t>საკუთრივ პროექტის მიზანია, ადგილობრივ და საერთაშორისო საზოგადოებას გააცნოს გელათის აკადემია, როგორც ქრისტიანული სამყაროს ერთ-ერთი უძველესი და უმნიშვნელოვანესი სამეცნიერო და საგანმანათლებლო ცენტრი. ასევე, აღნიშნული თემის გარშემო არსებული კვლევების შეჯამების და კომპლექსური ანალიზის საფუძველზე, შუა საუკუნეების მეცნიერებისა და ხელოვნების სხვადასხვა</w:t>
      </w:r>
      <w:r w:rsidR="00776F89">
        <w:rPr>
          <w:rFonts w:ascii="Sylfaen" w:hAnsi="Sylfaen" w:cs="Sylfaen"/>
          <w:color w:val="030303"/>
          <w:sz w:val="24"/>
          <w:szCs w:val="24"/>
          <w:shd w:val="clear" w:color="auto" w:fill="F9F9F9"/>
          <w:lang w:val="ka-GE"/>
        </w:rPr>
        <w:t xml:space="preserve"> </w:t>
      </w:r>
      <w:r w:rsidRPr="008D641B">
        <w:rPr>
          <w:rFonts w:ascii="Sylfaen" w:hAnsi="Sylfaen" w:cs="Sylfaen"/>
          <w:color w:val="030303"/>
          <w:sz w:val="24"/>
          <w:szCs w:val="24"/>
          <w:shd w:val="clear" w:color="auto" w:fill="F9F9F9"/>
          <w:lang w:val="ka-GE"/>
        </w:rPr>
        <w:t>დარგის განვითარებაში, აკადემიის წვლილის წარმოჩენა.</w:t>
      </w:r>
    </w:p>
    <w:p w14:paraId="727F62D6" w14:textId="77777777" w:rsidR="008D641B" w:rsidRPr="008D641B" w:rsidRDefault="008D641B" w:rsidP="00776F89">
      <w:pPr>
        <w:pStyle w:val="ListParagraph"/>
        <w:jc w:val="both"/>
        <w:rPr>
          <w:rFonts w:ascii="Sylfaen" w:hAnsi="Sylfaen" w:cs="Sylfaen"/>
          <w:color w:val="030303"/>
          <w:sz w:val="24"/>
          <w:szCs w:val="24"/>
          <w:shd w:val="clear" w:color="auto" w:fill="F9F9F9"/>
          <w:lang w:val="ka-GE"/>
        </w:rPr>
      </w:pPr>
      <w:r w:rsidRPr="008D641B">
        <w:rPr>
          <w:rFonts w:ascii="Sylfaen" w:hAnsi="Sylfaen" w:cs="Sylfaen"/>
          <w:color w:val="030303"/>
          <w:sz w:val="24"/>
          <w:szCs w:val="24"/>
          <w:shd w:val="clear" w:color="auto" w:fill="F9F9F9"/>
          <w:lang w:val="ka-GE"/>
        </w:rPr>
        <w:t>ევროპის აკადემიის თბილისის რეგიონული ცენტრის ორგანიზებით გამართულ სამუშაო შეხვედრაში მონაწილეობა მიიღეს შემდეგი სამეცნიერო ცენტრების წარმომადგენლებმა:</w:t>
      </w:r>
    </w:p>
    <w:p w14:paraId="1BFFA175" w14:textId="77777777" w:rsidR="008D641B" w:rsidRPr="008D641B" w:rsidRDefault="008D641B" w:rsidP="008D641B">
      <w:pPr>
        <w:pStyle w:val="ListParagraph"/>
        <w:numPr>
          <w:ilvl w:val="0"/>
          <w:numId w:val="3"/>
        </w:numPr>
        <w:spacing w:after="0"/>
        <w:jc w:val="both"/>
        <w:rPr>
          <w:rFonts w:ascii="Sylfaen" w:hAnsi="Sylfaen" w:cs="Sylfaen"/>
          <w:color w:val="030303"/>
          <w:sz w:val="24"/>
          <w:szCs w:val="24"/>
          <w:shd w:val="clear" w:color="auto" w:fill="F9F9F9"/>
          <w:lang w:val="ka-GE"/>
        </w:rPr>
      </w:pPr>
      <w:r w:rsidRPr="008D641B">
        <w:rPr>
          <w:rFonts w:ascii="Sylfaen" w:hAnsi="Sylfaen" w:cs="Sylfaen"/>
          <w:color w:val="030303"/>
          <w:sz w:val="24"/>
          <w:szCs w:val="24"/>
          <w:shd w:val="clear" w:color="auto" w:fill="F9F9F9"/>
          <w:lang w:val="ka-GE"/>
        </w:rPr>
        <w:t>ივანე ჯავახიშვილის სახელობის თბილისის სახელმწიფო უნივერსიტეტი</w:t>
      </w:r>
    </w:p>
    <w:p w14:paraId="38E1C6C4" w14:textId="77777777" w:rsidR="008D641B" w:rsidRPr="008D641B" w:rsidRDefault="008D641B" w:rsidP="008D641B">
      <w:pPr>
        <w:pStyle w:val="ListParagraph"/>
        <w:numPr>
          <w:ilvl w:val="0"/>
          <w:numId w:val="3"/>
        </w:numPr>
        <w:spacing w:after="0"/>
        <w:jc w:val="both"/>
        <w:rPr>
          <w:rFonts w:ascii="Sylfaen" w:hAnsi="Sylfaen" w:cs="Sylfaen"/>
          <w:color w:val="030303"/>
          <w:sz w:val="24"/>
          <w:szCs w:val="24"/>
          <w:shd w:val="clear" w:color="auto" w:fill="F9F9F9"/>
          <w:lang w:val="ka-GE"/>
        </w:rPr>
      </w:pPr>
      <w:r w:rsidRPr="008D641B">
        <w:rPr>
          <w:rFonts w:ascii="Sylfaen" w:hAnsi="Sylfaen" w:cs="Sylfaen"/>
          <w:color w:val="030303"/>
          <w:sz w:val="24"/>
          <w:szCs w:val="24"/>
          <w:shd w:val="clear" w:color="auto" w:fill="F9F9F9"/>
          <w:lang w:val="ka-GE"/>
        </w:rPr>
        <w:t>თსუ ქრისტიანული აღმოსავლეთის კვლევების ცენტრი</w:t>
      </w:r>
    </w:p>
    <w:p w14:paraId="48932F0F" w14:textId="77777777" w:rsidR="008D641B" w:rsidRPr="008D641B" w:rsidRDefault="008D641B" w:rsidP="008D641B">
      <w:pPr>
        <w:pStyle w:val="ListParagraph"/>
        <w:numPr>
          <w:ilvl w:val="0"/>
          <w:numId w:val="3"/>
        </w:numPr>
        <w:spacing w:after="0"/>
        <w:jc w:val="both"/>
        <w:rPr>
          <w:rFonts w:ascii="Sylfaen" w:hAnsi="Sylfaen" w:cs="Sylfaen"/>
          <w:color w:val="030303"/>
          <w:sz w:val="24"/>
          <w:szCs w:val="24"/>
          <w:shd w:val="clear" w:color="auto" w:fill="F9F9F9"/>
          <w:lang w:val="ka-GE"/>
        </w:rPr>
      </w:pPr>
      <w:r w:rsidRPr="008D641B">
        <w:rPr>
          <w:rFonts w:ascii="Sylfaen" w:hAnsi="Sylfaen" w:cs="Sylfaen"/>
          <w:color w:val="030303"/>
          <w:sz w:val="24"/>
          <w:szCs w:val="24"/>
          <w:shd w:val="clear" w:color="auto" w:fill="F9F9F9"/>
          <w:lang w:val="ka-GE"/>
        </w:rPr>
        <w:t>თსუ ხელოვნების ისტორიისა და თეორიის სასწავლო-სამეცნიერო ინსტიტუტი</w:t>
      </w:r>
    </w:p>
    <w:p w14:paraId="518134D4" w14:textId="77777777" w:rsidR="008D641B" w:rsidRPr="008D641B" w:rsidRDefault="008D641B" w:rsidP="008D641B">
      <w:pPr>
        <w:pStyle w:val="ListParagraph"/>
        <w:numPr>
          <w:ilvl w:val="0"/>
          <w:numId w:val="3"/>
        </w:numPr>
        <w:spacing w:after="0"/>
        <w:jc w:val="both"/>
        <w:rPr>
          <w:rFonts w:ascii="Sylfaen" w:hAnsi="Sylfaen" w:cs="Sylfaen"/>
          <w:color w:val="030303"/>
          <w:sz w:val="24"/>
          <w:szCs w:val="24"/>
          <w:shd w:val="clear" w:color="auto" w:fill="F9F9F9"/>
          <w:lang w:val="ka-GE"/>
        </w:rPr>
      </w:pPr>
      <w:r w:rsidRPr="008D641B">
        <w:rPr>
          <w:rFonts w:ascii="Sylfaen" w:hAnsi="Sylfaen" w:cs="Sylfaen"/>
          <w:color w:val="030303"/>
          <w:sz w:val="24"/>
          <w:szCs w:val="24"/>
          <w:shd w:val="clear" w:color="auto" w:fill="F9F9F9"/>
          <w:lang w:val="ka-GE"/>
        </w:rPr>
        <w:t>საქართველოს ეროვნული მუზეუმი</w:t>
      </w:r>
    </w:p>
    <w:p w14:paraId="64D495CF" w14:textId="77777777" w:rsidR="008D641B" w:rsidRPr="008D641B" w:rsidRDefault="008D641B" w:rsidP="008D641B">
      <w:pPr>
        <w:pStyle w:val="ListParagraph"/>
        <w:numPr>
          <w:ilvl w:val="0"/>
          <w:numId w:val="3"/>
        </w:numPr>
        <w:spacing w:after="0"/>
        <w:jc w:val="both"/>
        <w:rPr>
          <w:rFonts w:ascii="Sylfaen" w:hAnsi="Sylfaen" w:cs="Sylfaen"/>
          <w:color w:val="030303"/>
          <w:sz w:val="24"/>
          <w:szCs w:val="24"/>
          <w:shd w:val="clear" w:color="auto" w:fill="F9F9F9"/>
          <w:lang w:val="ka-GE"/>
        </w:rPr>
      </w:pPr>
      <w:r w:rsidRPr="008D641B">
        <w:rPr>
          <w:rFonts w:ascii="Sylfaen" w:hAnsi="Sylfaen" w:cs="Sylfaen"/>
          <w:color w:val="030303"/>
          <w:sz w:val="24"/>
          <w:szCs w:val="24"/>
          <w:shd w:val="clear" w:color="auto" w:fill="F9F9F9"/>
          <w:lang w:val="ka-GE"/>
        </w:rPr>
        <w:t>გელათის მეცნიერებათა აკადემია</w:t>
      </w:r>
    </w:p>
    <w:p w14:paraId="4A841C83" w14:textId="77777777" w:rsidR="008D641B" w:rsidRPr="008D641B" w:rsidRDefault="008D641B" w:rsidP="008D641B">
      <w:pPr>
        <w:pStyle w:val="ListParagraph"/>
        <w:numPr>
          <w:ilvl w:val="0"/>
          <w:numId w:val="3"/>
        </w:numPr>
        <w:spacing w:after="0"/>
        <w:jc w:val="both"/>
        <w:rPr>
          <w:rFonts w:ascii="Sylfaen" w:hAnsi="Sylfaen" w:cs="Sylfaen"/>
          <w:color w:val="030303"/>
          <w:sz w:val="24"/>
          <w:szCs w:val="24"/>
          <w:shd w:val="clear" w:color="auto" w:fill="F9F9F9"/>
          <w:lang w:val="ka-GE"/>
        </w:rPr>
      </w:pPr>
      <w:r w:rsidRPr="008D641B">
        <w:rPr>
          <w:rFonts w:ascii="Sylfaen" w:hAnsi="Sylfaen" w:cs="Sylfaen"/>
          <w:color w:val="030303"/>
          <w:sz w:val="24"/>
          <w:szCs w:val="24"/>
          <w:shd w:val="clear" w:color="auto" w:fill="F9F9F9"/>
          <w:lang w:val="ka-GE"/>
        </w:rPr>
        <w:t>კ. კეკელიძის სახელობის საქართველოს ხელნაწერთა ეროვნული ცენტრი</w:t>
      </w:r>
    </w:p>
    <w:p w14:paraId="4946A029" w14:textId="77777777" w:rsidR="008D641B" w:rsidRPr="008D641B" w:rsidRDefault="008D641B" w:rsidP="008D641B">
      <w:pPr>
        <w:pStyle w:val="ListParagraph"/>
        <w:numPr>
          <w:ilvl w:val="0"/>
          <w:numId w:val="3"/>
        </w:numPr>
        <w:spacing w:after="0"/>
        <w:jc w:val="both"/>
        <w:rPr>
          <w:rFonts w:ascii="Sylfaen" w:hAnsi="Sylfaen" w:cs="Sylfaen"/>
          <w:color w:val="030303"/>
          <w:sz w:val="24"/>
          <w:szCs w:val="24"/>
          <w:shd w:val="clear" w:color="auto" w:fill="F9F9F9"/>
          <w:lang w:val="ka-GE"/>
        </w:rPr>
      </w:pPr>
      <w:r w:rsidRPr="008D641B">
        <w:rPr>
          <w:rFonts w:ascii="Sylfaen" w:hAnsi="Sylfaen" w:cs="Sylfaen"/>
          <w:color w:val="030303"/>
          <w:sz w:val="24"/>
          <w:szCs w:val="24"/>
          <w:shd w:val="clear" w:color="auto" w:fill="F9F9F9"/>
          <w:lang w:val="ka-GE"/>
        </w:rPr>
        <w:t>გ. ჩუბინაშვილი სახელობის ქართული ხელოვნების ისტორიისა ძეგლთა დაცვის ეროვნული კვლევითი ცენტრი</w:t>
      </w:r>
    </w:p>
    <w:p w14:paraId="357B252E" w14:textId="77777777" w:rsidR="008D641B" w:rsidRPr="008D641B" w:rsidRDefault="008D641B" w:rsidP="008D641B">
      <w:pPr>
        <w:pStyle w:val="ListParagraph"/>
        <w:numPr>
          <w:ilvl w:val="0"/>
          <w:numId w:val="3"/>
        </w:numPr>
        <w:spacing w:after="0"/>
        <w:jc w:val="both"/>
        <w:rPr>
          <w:rFonts w:ascii="Sylfaen" w:hAnsi="Sylfaen" w:cs="Sylfaen"/>
          <w:color w:val="030303"/>
          <w:sz w:val="24"/>
          <w:szCs w:val="24"/>
          <w:shd w:val="clear" w:color="auto" w:fill="F9F9F9"/>
          <w:lang w:val="ka-GE"/>
        </w:rPr>
      </w:pPr>
      <w:r w:rsidRPr="008D641B">
        <w:rPr>
          <w:rFonts w:ascii="Sylfaen" w:hAnsi="Sylfaen" w:cs="Sylfaen"/>
          <w:color w:val="030303"/>
          <w:sz w:val="24"/>
          <w:szCs w:val="24"/>
          <w:shd w:val="clear" w:color="auto" w:fill="F9F9F9"/>
          <w:lang w:val="ka-GE"/>
        </w:rPr>
        <w:t>ვ. სარაჯიშვილის სახელობის თბილისის სახელმწიფო კონსერვატორია</w:t>
      </w:r>
    </w:p>
    <w:p w14:paraId="44EC31E2" w14:textId="77777777" w:rsidR="00592F19" w:rsidRPr="00592F19" w:rsidRDefault="008D641B" w:rsidP="008D641B">
      <w:pPr>
        <w:pStyle w:val="ListParagraph"/>
        <w:numPr>
          <w:ilvl w:val="0"/>
          <w:numId w:val="3"/>
        </w:numPr>
        <w:spacing w:after="0"/>
        <w:jc w:val="both"/>
        <w:rPr>
          <w:rFonts w:ascii="Sylfaen" w:hAnsi="Sylfaen"/>
          <w:sz w:val="24"/>
          <w:szCs w:val="24"/>
          <w:lang w:val="ka-GE"/>
        </w:rPr>
      </w:pPr>
      <w:r w:rsidRPr="008D641B">
        <w:rPr>
          <w:rFonts w:ascii="Sylfaen" w:hAnsi="Sylfaen" w:cs="Sylfaen"/>
          <w:color w:val="030303"/>
          <w:sz w:val="24"/>
          <w:szCs w:val="24"/>
          <w:shd w:val="clear" w:color="auto" w:fill="F9F9F9"/>
          <w:lang w:val="ka-GE"/>
        </w:rPr>
        <w:t>საქართველოს კულტურული მემკვიდრეობის დაცვის სააგენტოს ქუთაისის</w:t>
      </w:r>
    </w:p>
    <w:p w14:paraId="504E18D9" w14:textId="4EB9B1F0" w:rsidR="008D641B" w:rsidRPr="00592F19" w:rsidRDefault="008D641B" w:rsidP="00D059B1">
      <w:pPr>
        <w:pStyle w:val="ListParagraph"/>
        <w:spacing w:after="0"/>
        <w:ind w:left="1287"/>
        <w:jc w:val="both"/>
        <w:rPr>
          <w:rFonts w:ascii="Sylfaen" w:hAnsi="Sylfaen"/>
          <w:sz w:val="24"/>
          <w:szCs w:val="24"/>
          <w:lang w:val="ka-GE"/>
        </w:rPr>
      </w:pPr>
      <w:r w:rsidRPr="00592F19">
        <w:rPr>
          <w:rFonts w:ascii="Sylfaen" w:hAnsi="Sylfaen"/>
          <w:sz w:val="24"/>
          <w:szCs w:val="24"/>
          <w:lang w:val="ka-GE"/>
        </w:rPr>
        <w:t>ისტორიულ-არქეოლოგიური ნაკრძალის მმართველობა.</w:t>
      </w:r>
    </w:p>
    <w:p w14:paraId="2DA0589A" w14:textId="344281F2" w:rsidR="00592F19" w:rsidRDefault="00592F19" w:rsidP="00592F19">
      <w:pPr>
        <w:pStyle w:val="ListParagraph"/>
        <w:jc w:val="both"/>
        <w:rPr>
          <w:rFonts w:ascii="Sylfaen" w:hAnsi="Sylfaen" w:cs="Sylfaen"/>
          <w:color w:val="030303"/>
          <w:sz w:val="24"/>
          <w:szCs w:val="24"/>
          <w:shd w:val="clear" w:color="auto" w:fill="F9F9F9"/>
          <w:lang w:val="ka-GE"/>
        </w:rPr>
      </w:pPr>
      <w:r w:rsidRPr="00592F19">
        <w:rPr>
          <w:rFonts w:ascii="Sylfaen" w:hAnsi="Sylfaen" w:cs="Sylfaen"/>
          <w:color w:val="030303"/>
          <w:sz w:val="24"/>
          <w:szCs w:val="24"/>
          <w:shd w:val="clear" w:color="auto" w:fill="F9F9F9"/>
          <w:lang w:val="ka-GE"/>
        </w:rPr>
        <w:t>მონაწილეებმა ისაუბრეს პროექტის შესახებ, დასახეს მიზნები, განსახორციელებელი სამუშაოები, გრძელვადიანი და მოკლევადიანი სამოქმედო გეგმები.</w:t>
      </w:r>
    </w:p>
    <w:p w14:paraId="767FE865" w14:textId="77777777" w:rsidR="00592F19" w:rsidRPr="00592F19" w:rsidRDefault="00592F19" w:rsidP="00592F19">
      <w:pPr>
        <w:pStyle w:val="ListParagraph"/>
        <w:jc w:val="both"/>
        <w:rPr>
          <w:rFonts w:ascii="Sylfaen" w:hAnsi="Sylfaen" w:cs="Sylfaen"/>
          <w:color w:val="030303"/>
          <w:sz w:val="24"/>
          <w:szCs w:val="24"/>
          <w:shd w:val="clear" w:color="auto" w:fill="F9F9F9"/>
          <w:lang w:val="ka-GE"/>
        </w:rPr>
      </w:pPr>
    </w:p>
    <w:p w14:paraId="7842DABE" w14:textId="37CEB15F" w:rsidR="00EE7B36" w:rsidRPr="00EE7B36" w:rsidRDefault="00EE7B36" w:rsidP="009161DB">
      <w:pPr>
        <w:pStyle w:val="ListParagraph"/>
        <w:numPr>
          <w:ilvl w:val="0"/>
          <w:numId w:val="1"/>
        </w:numPr>
        <w:shd w:val="clear" w:color="auto" w:fill="FFFFFF"/>
        <w:spacing w:after="0" w:line="240" w:lineRule="auto"/>
        <w:jc w:val="both"/>
        <w:rPr>
          <w:rFonts w:ascii="Sylfaen" w:hAnsi="Sylfaen" w:cs="Sylfaen"/>
          <w:b/>
          <w:bCs/>
          <w:color w:val="030303"/>
          <w:sz w:val="24"/>
          <w:szCs w:val="24"/>
          <w:shd w:val="clear" w:color="auto" w:fill="F9F9F9"/>
          <w:lang w:val="ka-GE"/>
        </w:rPr>
      </w:pPr>
      <w:r w:rsidRPr="00EE7B36">
        <w:rPr>
          <w:rFonts w:ascii="Sylfaen" w:hAnsi="Sylfaen" w:cs="Sylfaen"/>
          <w:b/>
          <w:bCs/>
          <w:color w:val="030303"/>
          <w:sz w:val="24"/>
          <w:szCs w:val="24"/>
          <w:shd w:val="clear" w:color="auto" w:fill="F9F9F9"/>
          <w:lang w:val="ka-GE"/>
        </w:rPr>
        <w:t xml:space="preserve">KM3NeT საერთაშორისო თანამშრომლობის </w:t>
      </w:r>
      <w:r w:rsidRPr="00EE7B36">
        <w:rPr>
          <w:rFonts w:ascii="Sylfaen" w:eastAsia="Times New Roman" w:hAnsi="Sylfaen" w:cs="Sylfaen"/>
          <w:b/>
          <w:bCs/>
          <w:color w:val="050505"/>
          <w:sz w:val="24"/>
          <w:szCs w:val="24"/>
        </w:rPr>
        <w:t>სამეცნიერო</w:t>
      </w:r>
      <w:r w:rsidRPr="00EE7B36">
        <w:rPr>
          <w:rFonts w:ascii="inherit" w:eastAsia="Times New Roman" w:hAnsi="inherit" w:cs="Segoe UI Historic"/>
          <w:b/>
          <w:bCs/>
          <w:color w:val="050505"/>
          <w:sz w:val="24"/>
          <w:szCs w:val="24"/>
        </w:rPr>
        <w:t>-</w:t>
      </w:r>
      <w:r w:rsidRPr="00EE7B36">
        <w:rPr>
          <w:rFonts w:ascii="Sylfaen" w:eastAsia="Times New Roman" w:hAnsi="Sylfaen" w:cs="Sylfaen"/>
          <w:b/>
          <w:bCs/>
          <w:color w:val="050505"/>
          <w:sz w:val="24"/>
          <w:szCs w:val="24"/>
        </w:rPr>
        <w:t>შემოქმედებითი</w:t>
      </w:r>
      <w:r w:rsidRPr="00EE7B36">
        <w:rPr>
          <w:rFonts w:ascii="inherit" w:eastAsia="Times New Roman" w:hAnsi="inherit" w:cs="Segoe UI Historic"/>
          <w:b/>
          <w:bCs/>
          <w:color w:val="050505"/>
          <w:sz w:val="24"/>
          <w:szCs w:val="24"/>
        </w:rPr>
        <w:t xml:space="preserve"> </w:t>
      </w:r>
      <w:r w:rsidRPr="00EE7B36">
        <w:rPr>
          <w:rFonts w:ascii="Sylfaen" w:eastAsia="Times New Roman" w:hAnsi="Sylfaen" w:cs="Sylfaen"/>
          <w:b/>
          <w:bCs/>
          <w:color w:val="050505"/>
          <w:sz w:val="24"/>
          <w:szCs w:val="24"/>
        </w:rPr>
        <w:t>კონკურსი</w:t>
      </w:r>
      <w:r w:rsidRPr="00EE7B36">
        <w:rPr>
          <w:rFonts w:ascii="inherit" w:eastAsia="Times New Roman" w:hAnsi="inherit" w:cs="Segoe UI Historic"/>
          <w:b/>
          <w:bCs/>
          <w:color w:val="050505"/>
          <w:sz w:val="24"/>
          <w:szCs w:val="24"/>
        </w:rPr>
        <w:t xml:space="preserve"> </w:t>
      </w:r>
      <w:r w:rsidRPr="00EE7B36">
        <w:rPr>
          <w:rFonts w:ascii="Cambria" w:eastAsia="Times New Roman" w:hAnsi="Cambria" w:cs="Cambria"/>
          <w:b/>
          <w:bCs/>
          <w:color w:val="050505"/>
          <w:sz w:val="24"/>
          <w:szCs w:val="24"/>
        </w:rPr>
        <w:t>„</w:t>
      </w:r>
      <w:r w:rsidRPr="00EE7B36">
        <w:rPr>
          <w:rFonts w:ascii="Sylfaen" w:eastAsia="Times New Roman" w:hAnsi="Sylfaen" w:cs="Sylfaen"/>
          <w:b/>
          <w:bCs/>
          <w:color w:val="050505"/>
          <w:sz w:val="24"/>
          <w:szCs w:val="24"/>
        </w:rPr>
        <w:t>დამიხატე</w:t>
      </w:r>
      <w:r w:rsidRPr="00EE7B36">
        <w:rPr>
          <w:rFonts w:ascii="inherit" w:eastAsia="Times New Roman" w:hAnsi="inherit" w:cs="Segoe UI Historic"/>
          <w:b/>
          <w:bCs/>
          <w:color w:val="050505"/>
          <w:sz w:val="24"/>
          <w:szCs w:val="24"/>
        </w:rPr>
        <w:t xml:space="preserve"> </w:t>
      </w:r>
      <w:r w:rsidRPr="00EE7B36">
        <w:rPr>
          <w:rFonts w:ascii="Sylfaen" w:eastAsia="Times New Roman" w:hAnsi="Sylfaen" w:cs="Sylfaen"/>
          <w:b/>
          <w:bCs/>
          <w:color w:val="050505"/>
          <w:sz w:val="24"/>
          <w:szCs w:val="24"/>
        </w:rPr>
        <w:t>ნეიტრინო</w:t>
      </w:r>
      <w:r w:rsidRPr="00EE7B36">
        <w:rPr>
          <w:rFonts w:ascii="Cambria" w:eastAsia="Times New Roman" w:hAnsi="Cambria" w:cs="Cambria"/>
          <w:b/>
          <w:bCs/>
          <w:color w:val="050505"/>
          <w:sz w:val="24"/>
          <w:szCs w:val="24"/>
        </w:rPr>
        <w:t>“</w:t>
      </w:r>
    </w:p>
    <w:p w14:paraId="427D873A" w14:textId="0AA976CC" w:rsidR="009161DB" w:rsidRPr="009161DB" w:rsidRDefault="00776F89" w:rsidP="00EE7B36">
      <w:pPr>
        <w:pStyle w:val="ListParagraph"/>
        <w:shd w:val="clear" w:color="auto" w:fill="FFFFFF"/>
        <w:spacing w:after="0" w:line="240" w:lineRule="auto"/>
        <w:jc w:val="both"/>
        <w:rPr>
          <w:rFonts w:ascii="Sylfaen" w:hAnsi="Sylfaen" w:cs="Sylfaen"/>
          <w:color w:val="030303"/>
          <w:sz w:val="24"/>
          <w:szCs w:val="24"/>
          <w:shd w:val="clear" w:color="auto" w:fill="F9F9F9"/>
          <w:lang w:val="ka-GE"/>
        </w:rPr>
      </w:pPr>
      <w:r w:rsidRPr="009161DB">
        <w:rPr>
          <w:rFonts w:ascii="Sylfaen" w:hAnsi="Sylfaen" w:cs="Sylfaen"/>
          <w:color w:val="030303"/>
          <w:sz w:val="24"/>
          <w:szCs w:val="24"/>
          <w:shd w:val="clear" w:color="auto" w:fill="F9F9F9"/>
          <w:lang w:val="ka-GE"/>
        </w:rPr>
        <w:t>გასულ წ</w:t>
      </w:r>
      <w:r w:rsidR="00592F19">
        <w:rPr>
          <w:rFonts w:ascii="Sylfaen" w:hAnsi="Sylfaen" w:cs="Sylfaen"/>
          <w:color w:val="030303"/>
          <w:sz w:val="24"/>
          <w:szCs w:val="24"/>
          <w:shd w:val="clear" w:color="auto" w:fill="F9F9F9"/>
          <w:lang w:val="ka-GE"/>
        </w:rPr>
        <w:t xml:space="preserve">ლის დასაწყისში </w:t>
      </w:r>
      <w:r w:rsidR="009161DB" w:rsidRPr="009161DB">
        <w:rPr>
          <w:rFonts w:ascii="Sylfaen" w:hAnsi="Sylfaen" w:cs="Sylfaen"/>
          <w:color w:val="030303"/>
          <w:sz w:val="24"/>
          <w:szCs w:val="24"/>
          <w:shd w:val="clear" w:color="auto" w:fill="F9F9F9"/>
          <w:lang w:val="ka-GE"/>
        </w:rPr>
        <w:t>გა</w:t>
      </w:r>
      <w:r w:rsidR="00766CC8" w:rsidRPr="009161DB">
        <w:rPr>
          <w:rFonts w:ascii="Sylfaen" w:hAnsi="Sylfaen" w:cs="Sylfaen"/>
          <w:color w:val="030303"/>
          <w:sz w:val="24"/>
          <w:szCs w:val="24"/>
          <w:shd w:val="clear" w:color="auto" w:fill="F9F9F9"/>
          <w:lang w:val="ka-GE"/>
        </w:rPr>
        <w:t xml:space="preserve">მოცხადდა KM3NeT საერთაშორისო თანამშრომლობის </w:t>
      </w:r>
      <w:r w:rsidRPr="009161DB">
        <w:rPr>
          <w:rFonts w:ascii="Sylfaen" w:eastAsia="Times New Roman" w:hAnsi="Sylfaen" w:cs="Sylfaen"/>
          <w:color w:val="050505"/>
          <w:sz w:val="24"/>
          <w:szCs w:val="24"/>
        </w:rPr>
        <w:t>სამეცნიერო</w:t>
      </w:r>
      <w:r w:rsidRPr="009161DB">
        <w:rPr>
          <w:rFonts w:ascii="inherit" w:eastAsia="Times New Roman" w:hAnsi="inherit" w:cs="Segoe UI Historic"/>
          <w:color w:val="050505"/>
          <w:sz w:val="24"/>
          <w:szCs w:val="24"/>
        </w:rPr>
        <w:t>-</w:t>
      </w:r>
      <w:r w:rsidRPr="009161DB">
        <w:rPr>
          <w:rFonts w:ascii="Sylfaen" w:eastAsia="Times New Roman" w:hAnsi="Sylfaen" w:cs="Sylfaen"/>
          <w:color w:val="050505"/>
          <w:sz w:val="24"/>
          <w:szCs w:val="24"/>
        </w:rPr>
        <w:t>შემოქმედებითი</w:t>
      </w:r>
      <w:r w:rsidRPr="009161DB">
        <w:rPr>
          <w:rFonts w:ascii="inherit" w:eastAsia="Times New Roman" w:hAnsi="inherit" w:cs="Segoe UI Historic"/>
          <w:color w:val="050505"/>
          <w:sz w:val="24"/>
          <w:szCs w:val="24"/>
        </w:rPr>
        <w:t xml:space="preserve"> </w:t>
      </w:r>
      <w:r w:rsidRPr="009161DB">
        <w:rPr>
          <w:rFonts w:ascii="Sylfaen" w:eastAsia="Times New Roman" w:hAnsi="Sylfaen" w:cs="Sylfaen"/>
          <w:color w:val="050505"/>
          <w:sz w:val="24"/>
          <w:szCs w:val="24"/>
        </w:rPr>
        <w:t>კონკურსი</w:t>
      </w:r>
      <w:r w:rsidRPr="009161DB">
        <w:rPr>
          <w:rFonts w:ascii="inherit" w:eastAsia="Times New Roman" w:hAnsi="inherit" w:cs="Segoe UI Historic"/>
          <w:color w:val="050505"/>
          <w:sz w:val="24"/>
          <w:szCs w:val="24"/>
        </w:rPr>
        <w:t xml:space="preserve"> </w:t>
      </w:r>
      <w:r w:rsidRPr="009161DB">
        <w:rPr>
          <w:rFonts w:ascii="Cambria" w:eastAsia="Times New Roman" w:hAnsi="Cambria" w:cs="Cambria"/>
          <w:b/>
          <w:bCs/>
          <w:color w:val="050505"/>
          <w:sz w:val="24"/>
          <w:szCs w:val="24"/>
        </w:rPr>
        <w:t>„</w:t>
      </w:r>
      <w:r w:rsidRPr="009161DB">
        <w:rPr>
          <w:rFonts w:ascii="Sylfaen" w:eastAsia="Times New Roman" w:hAnsi="Sylfaen" w:cs="Sylfaen"/>
          <w:b/>
          <w:bCs/>
          <w:color w:val="050505"/>
          <w:sz w:val="24"/>
          <w:szCs w:val="24"/>
        </w:rPr>
        <w:t>დამიხატე</w:t>
      </w:r>
      <w:r w:rsidRPr="009161DB">
        <w:rPr>
          <w:rFonts w:ascii="inherit" w:eastAsia="Times New Roman" w:hAnsi="inherit" w:cs="Segoe UI Historic"/>
          <w:b/>
          <w:bCs/>
          <w:color w:val="050505"/>
          <w:sz w:val="24"/>
          <w:szCs w:val="24"/>
        </w:rPr>
        <w:t xml:space="preserve"> </w:t>
      </w:r>
      <w:r w:rsidRPr="009161DB">
        <w:rPr>
          <w:rFonts w:ascii="Sylfaen" w:eastAsia="Times New Roman" w:hAnsi="Sylfaen" w:cs="Sylfaen"/>
          <w:b/>
          <w:bCs/>
          <w:color w:val="050505"/>
          <w:sz w:val="24"/>
          <w:szCs w:val="24"/>
        </w:rPr>
        <w:t>ნეიტრინო</w:t>
      </w:r>
      <w:r w:rsidRPr="009161DB">
        <w:rPr>
          <w:rFonts w:ascii="Cambria" w:eastAsia="Times New Roman" w:hAnsi="Cambria" w:cs="Cambria"/>
          <w:b/>
          <w:bCs/>
          <w:color w:val="050505"/>
          <w:sz w:val="24"/>
          <w:szCs w:val="24"/>
        </w:rPr>
        <w:t>“</w:t>
      </w:r>
      <w:r w:rsidRPr="009161DB">
        <w:rPr>
          <w:rFonts w:ascii="inherit" w:eastAsia="Times New Roman" w:hAnsi="inherit" w:cs="Segoe UI Historic"/>
          <w:b/>
          <w:bCs/>
          <w:color w:val="050505"/>
          <w:sz w:val="24"/>
          <w:szCs w:val="24"/>
        </w:rPr>
        <w:t>,</w:t>
      </w:r>
      <w:r w:rsidRPr="009161DB">
        <w:rPr>
          <w:rFonts w:eastAsia="Times New Roman" w:cs="Segoe UI Historic"/>
          <w:color w:val="050505"/>
          <w:sz w:val="24"/>
          <w:szCs w:val="24"/>
          <w:lang w:val="ka-GE"/>
        </w:rPr>
        <w:t xml:space="preserve"> </w:t>
      </w:r>
      <w:r w:rsidR="00766CC8" w:rsidRPr="009161DB">
        <w:rPr>
          <w:rFonts w:ascii="Sylfaen" w:hAnsi="Sylfaen" w:cs="Sylfaen"/>
          <w:color w:val="030303"/>
          <w:sz w:val="24"/>
          <w:szCs w:val="24"/>
          <w:shd w:val="clear" w:color="auto" w:fill="F9F9F9"/>
          <w:lang w:val="ka-GE"/>
        </w:rPr>
        <w:t xml:space="preserve">რომლის </w:t>
      </w:r>
      <w:r w:rsidRPr="009161DB">
        <w:rPr>
          <w:rFonts w:ascii="Sylfaen" w:hAnsi="Sylfaen" w:cs="Sylfaen"/>
          <w:color w:val="030303"/>
          <w:sz w:val="24"/>
          <w:szCs w:val="24"/>
          <w:shd w:val="clear" w:color="auto" w:fill="F9F9F9"/>
          <w:lang w:val="ka-GE"/>
        </w:rPr>
        <w:t xml:space="preserve">ერთ-ერთი </w:t>
      </w:r>
      <w:r w:rsidR="00766CC8" w:rsidRPr="009161DB">
        <w:rPr>
          <w:rFonts w:ascii="Sylfaen" w:hAnsi="Sylfaen" w:cs="Sylfaen"/>
          <w:color w:val="030303"/>
          <w:sz w:val="24"/>
          <w:szCs w:val="24"/>
          <w:shd w:val="clear" w:color="auto" w:fill="F9F9F9"/>
          <w:lang w:val="ka-GE"/>
        </w:rPr>
        <w:t>ორგანიზატორი საქართველო</w:t>
      </w:r>
      <w:r w:rsidR="0025081D">
        <w:rPr>
          <w:rFonts w:ascii="Sylfaen" w:hAnsi="Sylfaen" w:cs="Sylfaen"/>
          <w:color w:val="030303"/>
          <w:sz w:val="24"/>
          <w:szCs w:val="24"/>
          <w:shd w:val="clear" w:color="auto" w:fill="F9F9F9"/>
          <w:lang w:val="ka-GE"/>
        </w:rPr>
        <w:t>ს მასშტაბით</w:t>
      </w:r>
      <w:r w:rsidR="00766CC8" w:rsidRPr="009161DB">
        <w:rPr>
          <w:rFonts w:ascii="Sylfaen" w:hAnsi="Sylfaen" w:cs="Sylfaen"/>
          <w:color w:val="030303"/>
          <w:sz w:val="24"/>
          <w:szCs w:val="24"/>
          <w:shd w:val="clear" w:color="auto" w:fill="F9F9F9"/>
          <w:lang w:val="ka-GE"/>
        </w:rPr>
        <w:t xml:space="preserve"> გახლდათ </w:t>
      </w:r>
      <w:r w:rsidR="00766CC8" w:rsidRPr="009161DB">
        <w:rPr>
          <w:rFonts w:ascii="Sylfaen" w:hAnsi="Sylfaen" w:cs="Sylfaen"/>
          <w:color w:val="030303"/>
          <w:sz w:val="24"/>
          <w:szCs w:val="24"/>
          <w:shd w:val="clear" w:color="auto" w:fill="F9F9F9"/>
        </w:rPr>
        <w:t>A</w:t>
      </w:r>
      <w:r w:rsidR="00592F19">
        <w:rPr>
          <w:rFonts w:ascii="Sylfaen" w:hAnsi="Sylfaen" w:cs="Sylfaen"/>
          <w:color w:val="030303"/>
          <w:sz w:val="24"/>
          <w:szCs w:val="24"/>
          <w:shd w:val="clear" w:color="auto" w:fill="F9F9F9"/>
        </w:rPr>
        <w:t>c</w:t>
      </w:r>
      <w:r w:rsidR="00766CC8" w:rsidRPr="009161DB">
        <w:rPr>
          <w:rFonts w:ascii="Sylfaen" w:hAnsi="Sylfaen" w:cs="Sylfaen"/>
          <w:color w:val="030303"/>
          <w:sz w:val="24"/>
          <w:szCs w:val="24"/>
          <w:shd w:val="clear" w:color="auto" w:fill="F9F9F9"/>
        </w:rPr>
        <w:t>ademia Europaea</w:t>
      </w:r>
      <w:r w:rsidR="00766CC8" w:rsidRPr="009161DB">
        <w:rPr>
          <w:rFonts w:ascii="Sylfaen" w:hAnsi="Sylfaen" w:cs="Sylfaen"/>
          <w:color w:val="030303"/>
          <w:sz w:val="24"/>
          <w:szCs w:val="24"/>
          <w:shd w:val="clear" w:color="auto" w:fill="F9F9F9"/>
          <w:lang w:val="ka-GE"/>
        </w:rPr>
        <w:t xml:space="preserve">-ს თბილისის ცენტრი. </w:t>
      </w:r>
      <w:r w:rsidRPr="009161DB">
        <w:rPr>
          <w:rFonts w:ascii="Sylfaen" w:hAnsi="Sylfaen" w:cs="Sylfaen"/>
          <w:color w:val="030303"/>
          <w:sz w:val="24"/>
          <w:szCs w:val="24"/>
          <w:shd w:val="clear" w:color="auto" w:fill="F9F9F9"/>
          <w:lang w:val="ka-GE"/>
        </w:rPr>
        <w:t>კონკურსი მოიცავდა სამ ასა</w:t>
      </w:r>
      <w:r w:rsidR="008A76FD">
        <w:rPr>
          <w:rFonts w:ascii="Sylfaen" w:hAnsi="Sylfaen" w:cs="Sylfaen"/>
          <w:color w:val="030303"/>
          <w:sz w:val="24"/>
          <w:szCs w:val="24"/>
          <w:shd w:val="clear" w:color="auto" w:fill="F9F9F9"/>
          <w:lang w:val="ka-GE"/>
        </w:rPr>
        <w:t>კო</w:t>
      </w:r>
      <w:r w:rsidRPr="009161DB">
        <w:rPr>
          <w:rFonts w:ascii="Sylfaen" w:hAnsi="Sylfaen" w:cs="Sylfaen"/>
          <w:color w:val="030303"/>
          <w:sz w:val="24"/>
          <w:szCs w:val="24"/>
          <w:shd w:val="clear" w:color="auto" w:fill="F9F9F9"/>
          <w:lang w:val="ka-GE"/>
        </w:rPr>
        <w:t>ბრივ კატეგორიას:</w:t>
      </w:r>
    </w:p>
    <w:p w14:paraId="29861C68" w14:textId="48074D2F" w:rsidR="009161DB" w:rsidRPr="009161DB" w:rsidRDefault="00776F89" w:rsidP="009161DB">
      <w:pPr>
        <w:pStyle w:val="ListParagraph"/>
        <w:shd w:val="clear" w:color="auto" w:fill="FFFFFF"/>
        <w:spacing w:after="0" w:line="240" w:lineRule="auto"/>
        <w:jc w:val="both"/>
        <w:rPr>
          <w:rFonts w:ascii="inherit" w:eastAsia="Times New Roman" w:hAnsi="inherit" w:cs="Segoe UI Historic"/>
          <w:color w:val="050505"/>
          <w:sz w:val="24"/>
          <w:szCs w:val="24"/>
        </w:rPr>
      </w:pPr>
      <w:r w:rsidRPr="009161DB">
        <w:rPr>
          <w:rFonts w:ascii="inherit" w:eastAsia="Times New Roman" w:hAnsi="inherit" w:cs="Segoe UI Historic"/>
          <w:color w:val="050505"/>
          <w:sz w:val="24"/>
          <w:szCs w:val="24"/>
        </w:rPr>
        <w:t xml:space="preserve">I </w:t>
      </w:r>
      <w:r w:rsidRPr="009161DB">
        <w:rPr>
          <w:rFonts w:ascii="Sylfaen" w:eastAsia="Times New Roman" w:hAnsi="Sylfaen" w:cs="Sylfaen"/>
          <w:color w:val="050505"/>
          <w:sz w:val="24"/>
          <w:szCs w:val="24"/>
        </w:rPr>
        <w:t>კატეგორია</w:t>
      </w:r>
      <w:r w:rsidRPr="009161DB">
        <w:rPr>
          <w:rFonts w:ascii="inherit" w:eastAsia="Times New Roman" w:hAnsi="inherit" w:cs="Segoe UI Historic"/>
          <w:color w:val="050505"/>
          <w:sz w:val="24"/>
          <w:szCs w:val="24"/>
        </w:rPr>
        <w:t xml:space="preserve"> - </w:t>
      </w:r>
      <w:r w:rsidRPr="009161DB">
        <w:rPr>
          <w:rFonts w:ascii="Cambria" w:eastAsia="Times New Roman" w:hAnsi="Cambria" w:cs="Cambria"/>
          <w:color w:val="050505"/>
          <w:sz w:val="24"/>
          <w:szCs w:val="24"/>
        </w:rPr>
        <w:t>„</w:t>
      </w:r>
      <w:r w:rsidRPr="009161DB">
        <w:rPr>
          <w:rFonts w:ascii="Sylfaen" w:eastAsia="Times New Roman" w:hAnsi="Sylfaen" w:cs="Sylfaen"/>
          <w:color w:val="050505"/>
          <w:sz w:val="24"/>
          <w:szCs w:val="24"/>
        </w:rPr>
        <w:t>ნორჩი</w:t>
      </w:r>
      <w:r w:rsidRPr="009161DB">
        <w:rPr>
          <w:rFonts w:ascii="inherit" w:eastAsia="Times New Roman" w:hAnsi="inherit" w:cs="Segoe UI Historic"/>
          <w:color w:val="050505"/>
          <w:sz w:val="24"/>
          <w:szCs w:val="24"/>
        </w:rPr>
        <w:t xml:space="preserve"> </w:t>
      </w:r>
      <w:proofErr w:type="gramStart"/>
      <w:r w:rsidRPr="009161DB">
        <w:rPr>
          <w:rFonts w:ascii="Sylfaen" w:eastAsia="Times New Roman" w:hAnsi="Sylfaen" w:cs="Sylfaen"/>
          <w:color w:val="050505"/>
          <w:sz w:val="24"/>
          <w:szCs w:val="24"/>
        </w:rPr>
        <w:t>ფიზიკოსები</w:t>
      </w:r>
      <w:r w:rsidRPr="009161DB">
        <w:rPr>
          <w:rFonts w:ascii="Cambria" w:eastAsia="Times New Roman" w:hAnsi="Cambria" w:cs="Cambria"/>
          <w:color w:val="050505"/>
          <w:sz w:val="24"/>
          <w:szCs w:val="24"/>
        </w:rPr>
        <w:t>“</w:t>
      </w:r>
      <w:r w:rsidR="004E7480">
        <w:rPr>
          <w:rFonts w:ascii="inherit" w:eastAsia="Times New Roman" w:hAnsi="inherit" w:cs="Segoe UI Historic"/>
          <w:color w:val="050505"/>
          <w:sz w:val="24"/>
          <w:szCs w:val="24"/>
        </w:rPr>
        <w:t xml:space="preserve"> </w:t>
      </w:r>
      <w:r w:rsidRPr="009161DB">
        <w:rPr>
          <w:rFonts w:ascii="inherit" w:eastAsia="Times New Roman" w:hAnsi="inherit" w:cs="Segoe UI Historic"/>
          <w:color w:val="050505"/>
          <w:sz w:val="24"/>
          <w:szCs w:val="24"/>
        </w:rPr>
        <w:t>-</w:t>
      </w:r>
      <w:proofErr w:type="gramEnd"/>
      <w:r w:rsidRPr="009161DB">
        <w:rPr>
          <w:rFonts w:ascii="inherit" w:eastAsia="Times New Roman" w:hAnsi="inherit" w:cs="Segoe UI Historic"/>
          <w:color w:val="050505"/>
          <w:sz w:val="24"/>
          <w:szCs w:val="24"/>
        </w:rPr>
        <w:t xml:space="preserve"> 12 </w:t>
      </w:r>
      <w:r w:rsidRPr="009161DB">
        <w:rPr>
          <w:rFonts w:ascii="Sylfaen" w:eastAsia="Times New Roman" w:hAnsi="Sylfaen" w:cs="Sylfaen"/>
          <w:color w:val="050505"/>
          <w:sz w:val="24"/>
          <w:szCs w:val="24"/>
        </w:rPr>
        <w:t>წლამდე</w:t>
      </w:r>
      <w:r w:rsidRPr="009161DB">
        <w:rPr>
          <w:rFonts w:ascii="inherit" w:eastAsia="Times New Roman" w:hAnsi="inherit" w:cs="Segoe UI Historic"/>
          <w:color w:val="050505"/>
          <w:sz w:val="24"/>
          <w:szCs w:val="24"/>
        </w:rPr>
        <w:t xml:space="preserve"> </w:t>
      </w:r>
      <w:r w:rsidRPr="009161DB">
        <w:rPr>
          <w:rFonts w:ascii="Sylfaen" w:eastAsia="Times New Roman" w:hAnsi="Sylfaen" w:cs="Sylfaen"/>
          <w:color w:val="050505"/>
          <w:sz w:val="24"/>
          <w:szCs w:val="24"/>
        </w:rPr>
        <w:t>ასაკის</w:t>
      </w:r>
      <w:r w:rsidRPr="009161DB">
        <w:rPr>
          <w:rFonts w:ascii="inherit" w:eastAsia="Times New Roman" w:hAnsi="inherit" w:cs="Segoe UI Historic"/>
          <w:color w:val="050505"/>
          <w:sz w:val="24"/>
          <w:szCs w:val="24"/>
        </w:rPr>
        <w:t xml:space="preserve"> </w:t>
      </w:r>
      <w:r w:rsidRPr="009161DB">
        <w:rPr>
          <w:rFonts w:ascii="Sylfaen" w:eastAsia="Times New Roman" w:hAnsi="Sylfaen" w:cs="Sylfaen"/>
          <w:color w:val="050505"/>
          <w:sz w:val="24"/>
          <w:szCs w:val="24"/>
        </w:rPr>
        <w:t>ბავშვებისთვის</w:t>
      </w:r>
      <w:r w:rsidRPr="009161DB">
        <w:rPr>
          <w:rFonts w:ascii="inherit" w:eastAsia="Times New Roman" w:hAnsi="inherit" w:cs="Segoe UI Historic"/>
          <w:color w:val="050505"/>
          <w:sz w:val="24"/>
          <w:szCs w:val="24"/>
        </w:rPr>
        <w:t xml:space="preserve">, </w:t>
      </w:r>
      <w:r w:rsidRPr="009161DB">
        <w:rPr>
          <w:rFonts w:ascii="Sylfaen" w:eastAsia="Times New Roman" w:hAnsi="Sylfaen" w:cs="Sylfaen"/>
          <w:color w:val="050505"/>
          <w:sz w:val="24"/>
          <w:szCs w:val="24"/>
        </w:rPr>
        <w:t>რომლებსაც</w:t>
      </w:r>
      <w:r w:rsidRPr="009161DB">
        <w:rPr>
          <w:rFonts w:ascii="inherit" w:eastAsia="Times New Roman" w:hAnsi="inherit" w:cs="Segoe UI Historic"/>
          <w:color w:val="050505"/>
          <w:sz w:val="24"/>
          <w:szCs w:val="24"/>
        </w:rPr>
        <w:t xml:space="preserve"> </w:t>
      </w:r>
      <w:r w:rsidRPr="009161DB">
        <w:rPr>
          <w:rFonts w:ascii="Sylfaen" w:eastAsia="Times New Roman" w:hAnsi="Sylfaen" w:cs="Sylfaen"/>
          <w:color w:val="050505"/>
          <w:sz w:val="24"/>
          <w:szCs w:val="24"/>
        </w:rPr>
        <w:t>დაევალათ</w:t>
      </w:r>
      <w:r w:rsidRPr="009161DB">
        <w:rPr>
          <w:rFonts w:ascii="inherit" w:eastAsia="Times New Roman" w:hAnsi="inherit" w:cs="Segoe UI Historic"/>
          <w:color w:val="050505"/>
          <w:sz w:val="24"/>
          <w:szCs w:val="24"/>
        </w:rPr>
        <w:t xml:space="preserve"> </w:t>
      </w:r>
      <w:r w:rsidRPr="009161DB">
        <w:rPr>
          <w:rFonts w:ascii="Sylfaen" w:eastAsia="Times New Roman" w:hAnsi="Sylfaen" w:cs="Sylfaen"/>
          <w:color w:val="050505"/>
          <w:sz w:val="24"/>
          <w:szCs w:val="24"/>
        </w:rPr>
        <w:t>ელექტრონული</w:t>
      </w:r>
      <w:r w:rsidRPr="009161DB">
        <w:rPr>
          <w:rFonts w:ascii="inherit" w:eastAsia="Times New Roman" w:hAnsi="inherit" w:cs="Segoe UI Historic"/>
          <w:color w:val="050505"/>
          <w:sz w:val="24"/>
          <w:szCs w:val="24"/>
        </w:rPr>
        <w:t xml:space="preserve"> </w:t>
      </w:r>
      <w:r w:rsidRPr="009161DB">
        <w:rPr>
          <w:rFonts w:ascii="Sylfaen" w:eastAsia="Times New Roman" w:hAnsi="Sylfaen" w:cs="Sylfaen"/>
          <w:color w:val="050505"/>
          <w:sz w:val="24"/>
          <w:szCs w:val="24"/>
        </w:rPr>
        <w:t>ნეიტრინოს</w:t>
      </w:r>
      <w:r w:rsidRPr="009161DB">
        <w:rPr>
          <w:rFonts w:ascii="inherit" w:eastAsia="Times New Roman" w:hAnsi="inherit" w:cs="Segoe UI Historic"/>
          <w:color w:val="050505"/>
          <w:sz w:val="24"/>
          <w:szCs w:val="24"/>
        </w:rPr>
        <w:t xml:space="preserve"> </w:t>
      </w:r>
      <w:r w:rsidRPr="009161DB">
        <w:rPr>
          <w:rFonts w:ascii="Sylfaen" w:eastAsia="Times New Roman" w:hAnsi="Sylfaen" w:cs="Sylfaen"/>
          <w:color w:val="050505"/>
          <w:sz w:val="24"/>
          <w:szCs w:val="24"/>
        </w:rPr>
        <w:t>დახატვა</w:t>
      </w:r>
      <w:r w:rsidRPr="009161DB">
        <w:rPr>
          <w:rFonts w:ascii="inherit" w:eastAsia="Times New Roman" w:hAnsi="inherit" w:cs="Segoe UI Historic"/>
          <w:color w:val="050505"/>
          <w:sz w:val="24"/>
          <w:szCs w:val="24"/>
        </w:rPr>
        <w:t>;</w:t>
      </w:r>
    </w:p>
    <w:p w14:paraId="43FE2EEF" w14:textId="77777777" w:rsidR="009161DB" w:rsidRPr="009161DB" w:rsidRDefault="00776F89" w:rsidP="009161DB">
      <w:pPr>
        <w:pStyle w:val="ListParagraph"/>
        <w:shd w:val="clear" w:color="auto" w:fill="FFFFFF"/>
        <w:spacing w:after="0" w:line="240" w:lineRule="auto"/>
        <w:jc w:val="both"/>
        <w:rPr>
          <w:rFonts w:ascii="inherit" w:eastAsia="Times New Roman" w:hAnsi="inherit" w:cs="Segoe UI Historic"/>
          <w:color w:val="050505"/>
          <w:sz w:val="24"/>
          <w:szCs w:val="24"/>
        </w:rPr>
      </w:pPr>
      <w:r w:rsidRPr="009161DB">
        <w:rPr>
          <w:rFonts w:ascii="inherit" w:eastAsia="Times New Roman" w:hAnsi="inherit" w:cs="Segoe UI Historic"/>
          <w:color w:val="050505"/>
          <w:sz w:val="24"/>
          <w:szCs w:val="24"/>
        </w:rPr>
        <w:lastRenderedPageBreak/>
        <w:t xml:space="preserve">II </w:t>
      </w:r>
      <w:r w:rsidRPr="009161DB">
        <w:rPr>
          <w:rFonts w:ascii="Sylfaen" w:eastAsia="Times New Roman" w:hAnsi="Sylfaen" w:cs="Sylfaen"/>
          <w:color w:val="050505"/>
          <w:sz w:val="24"/>
          <w:szCs w:val="24"/>
        </w:rPr>
        <w:t>კატეგორია</w:t>
      </w:r>
      <w:r w:rsidRPr="009161DB">
        <w:rPr>
          <w:rFonts w:ascii="inherit" w:eastAsia="Times New Roman" w:hAnsi="inherit" w:cs="Segoe UI Historic"/>
          <w:color w:val="050505"/>
          <w:sz w:val="24"/>
          <w:szCs w:val="24"/>
        </w:rPr>
        <w:t xml:space="preserve"> - </w:t>
      </w:r>
      <w:r w:rsidRPr="009161DB">
        <w:rPr>
          <w:rFonts w:ascii="Cambria" w:eastAsia="Times New Roman" w:hAnsi="Cambria" w:cs="Cambria"/>
          <w:color w:val="050505"/>
          <w:sz w:val="24"/>
          <w:szCs w:val="24"/>
        </w:rPr>
        <w:t>„</w:t>
      </w:r>
      <w:proofErr w:type="gramStart"/>
      <w:r w:rsidRPr="009161DB">
        <w:rPr>
          <w:rFonts w:ascii="Sylfaen" w:eastAsia="Times New Roman" w:hAnsi="Sylfaen" w:cs="Sylfaen"/>
          <w:color w:val="050505"/>
          <w:sz w:val="24"/>
          <w:szCs w:val="24"/>
        </w:rPr>
        <w:t>თინეიჯერები</w:t>
      </w:r>
      <w:r w:rsidRPr="009161DB">
        <w:rPr>
          <w:rFonts w:ascii="Cambria" w:eastAsia="Times New Roman" w:hAnsi="Cambria" w:cs="Cambria"/>
          <w:color w:val="050505"/>
          <w:sz w:val="24"/>
          <w:szCs w:val="24"/>
        </w:rPr>
        <w:t>“</w:t>
      </w:r>
      <w:r w:rsidRPr="009161DB">
        <w:rPr>
          <w:rFonts w:ascii="inherit" w:eastAsia="Times New Roman" w:hAnsi="inherit" w:cs="Segoe UI Historic"/>
          <w:color w:val="050505"/>
          <w:sz w:val="24"/>
          <w:szCs w:val="24"/>
        </w:rPr>
        <w:t xml:space="preserve"> -</w:t>
      </w:r>
      <w:proofErr w:type="gramEnd"/>
      <w:r w:rsidRPr="009161DB">
        <w:rPr>
          <w:rFonts w:ascii="inherit" w:eastAsia="Times New Roman" w:hAnsi="inherit" w:cs="Segoe UI Historic"/>
          <w:color w:val="050505"/>
          <w:sz w:val="24"/>
          <w:szCs w:val="24"/>
        </w:rPr>
        <w:t xml:space="preserve"> 13-19 </w:t>
      </w:r>
      <w:r w:rsidRPr="009161DB">
        <w:rPr>
          <w:rFonts w:ascii="Sylfaen" w:eastAsia="Times New Roman" w:hAnsi="Sylfaen" w:cs="Sylfaen"/>
          <w:color w:val="050505"/>
          <w:sz w:val="24"/>
          <w:szCs w:val="24"/>
        </w:rPr>
        <w:t>წლის</w:t>
      </w:r>
      <w:r w:rsidRPr="009161DB">
        <w:rPr>
          <w:rFonts w:ascii="inherit" w:eastAsia="Times New Roman" w:hAnsi="inherit" w:cs="Segoe UI Historic"/>
          <w:color w:val="050505"/>
          <w:sz w:val="24"/>
          <w:szCs w:val="24"/>
        </w:rPr>
        <w:t xml:space="preserve"> </w:t>
      </w:r>
      <w:r w:rsidRPr="009161DB">
        <w:rPr>
          <w:rFonts w:ascii="Sylfaen" w:eastAsia="Times New Roman" w:hAnsi="Sylfaen" w:cs="Sylfaen"/>
          <w:color w:val="050505"/>
          <w:sz w:val="24"/>
          <w:szCs w:val="24"/>
        </w:rPr>
        <w:t>ასაკის</w:t>
      </w:r>
      <w:r w:rsidRPr="009161DB">
        <w:rPr>
          <w:rFonts w:ascii="inherit" w:eastAsia="Times New Roman" w:hAnsi="inherit" w:cs="Segoe UI Historic"/>
          <w:color w:val="050505"/>
          <w:sz w:val="24"/>
          <w:szCs w:val="24"/>
        </w:rPr>
        <w:t xml:space="preserve"> </w:t>
      </w:r>
      <w:r w:rsidRPr="009161DB">
        <w:rPr>
          <w:rFonts w:ascii="Sylfaen" w:eastAsia="Times New Roman" w:hAnsi="Sylfaen" w:cs="Sylfaen"/>
          <w:color w:val="050505"/>
          <w:sz w:val="24"/>
          <w:szCs w:val="24"/>
        </w:rPr>
        <w:t>მოზარდების</w:t>
      </w:r>
      <w:r w:rsidRPr="009161DB">
        <w:rPr>
          <w:rFonts w:ascii="inherit" w:eastAsia="Times New Roman" w:hAnsi="inherit" w:cs="Segoe UI Historic"/>
          <w:color w:val="050505"/>
          <w:sz w:val="24"/>
          <w:szCs w:val="24"/>
        </w:rPr>
        <w:t xml:space="preserve"> </w:t>
      </w:r>
      <w:r w:rsidRPr="009161DB">
        <w:rPr>
          <w:rFonts w:ascii="Sylfaen" w:eastAsia="Times New Roman" w:hAnsi="Sylfaen" w:cs="Sylfaen"/>
          <w:color w:val="050505"/>
          <w:sz w:val="24"/>
          <w:szCs w:val="24"/>
        </w:rPr>
        <w:t>კომპეტენციაში</w:t>
      </w:r>
      <w:r w:rsidRPr="009161DB">
        <w:rPr>
          <w:rFonts w:ascii="inherit" w:eastAsia="Times New Roman" w:hAnsi="inherit" w:cs="Segoe UI Historic"/>
          <w:color w:val="050505"/>
          <w:sz w:val="24"/>
          <w:szCs w:val="24"/>
        </w:rPr>
        <w:t xml:space="preserve"> </w:t>
      </w:r>
      <w:r w:rsidRPr="009161DB">
        <w:rPr>
          <w:rFonts w:ascii="Sylfaen" w:eastAsia="Times New Roman" w:hAnsi="Sylfaen" w:cs="Sylfaen"/>
          <w:color w:val="050505"/>
          <w:sz w:val="24"/>
          <w:szCs w:val="24"/>
        </w:rPr>
        <w:t>შევიდა</w:t>
      </w:r>
      <w:r w:rsidRPr="009161DB">
        <w:rPr>
          <w:rFonts w:ascii="inherit" w:eastAsia="Times New Roman" w:hAnsi="inherit" w:cs="Segoe UI Historic"/>
          <w:color w:val="050505"/>
          <w:sz w:val="24"/>
          <w:szCs w:val="24"/>
        </w:rPr>
        <w:t xml:space="preserve"> </w:t>
      </w:r>
      <w:r w:rsidRPr="009161DB">
        <w:rPr>
          <w:rFonts w:ascii="Sylfaen" w:eastAsia="Times New Roman" w:hAnsi="Sylfaen" w:cs="Sylfaen"/>
          <w:color w:val="050505"/>
          <w:sz w:val="24"/>
          <w:szCs w:val="24"/>
        </w:rPr>
        <w:t>მუონური</w:t>
      </w:r>
      <w:r w:rsidRPr="009161DB">
        <w:rPr>
          <w:rFonts w:ascii="inherit" w:eastAsia="Times New Roman" w:hAnsi="inherit" w:cs="Segoe UI Historic"/>
          <w:color w:val="050505"/>
          <w:sz w:val="24"/>
          <w:szCs w:val="24"/>
        </w:rPr>
        <w:t xml:space="preserve"> </w:t>
      </w:r>
      <w:r w:rsidRPr="009161DB">
        <w:rPr>
          <w:rFonts w:ascii="Sylfaen" w:eastAsia="Times New Roman" w:hAnsi="Sylfaen" w:cs="Sylfaen"/>
          <w:color w:val="050505"/>
          <w:sz w:val="24"/>
          <w:szCs w:val="24"/>
        </w:rPr>
        <w:t>ნეიტრინოს</w:t>
      </w:r>
      <w:r w:rsidRPr="009161DB">
        <w:rPr>
          <w:rFonts w:ascii="inherit" w:eastAsia="Times New Roman" w:hAnsi="inherit" w:cs="Segoe UI Historic"/>
          <w:color w:val="050505"/>
          <w:sz w:val="24"/>
          <w:szCs w:val="24"/>
        </w:rPr>
        <w:t xml:space="preserve"> </w:t>
      </w:r>
      <w:r w:rsidRPr="009161DB">
        <w:rPr>
          <w:rFonts w:ascii="Sylfaen" w:eastAsia="Times New Roman" w:hAnsi="Sylfaen" w:cs="Sylfaen"/>
          <w:color w:val="050505"/>
          <w:sz w:val="24"/>
          <w:szCs w:val="24"/>
        </w:rPr>
        <w:t>დახატვა</w:t>
      </w:r>
      <w:r w:rsidRPr="009161DB">
        <w:rPr>
          <w:rFonts w:ascii="inherit" w:eastAsia="Times New Roman" w:hAnsi="inherit" w:cs="Segoe UI Historic"/>
          <w:color w:val="050505"/>
          <w:sz w:val="24"/>
          <w:szCs w:val="24"/>
        </w:rPr>
        <w:t>;</w:t>
      </w:r>
    </w:p>
    <w:p w14:paraId="48E5E373" w14:textId="529417D3" w:rsidR="009161DB" w:rsidRDefault="00776F89" w:rsidP="009161DB">
      <w:pPr>
        <w:pStyle w:val="ListParagraph"/>
        <w:shd w:val="clear" w:color="auto" w:fill="FFFFFF"/>
        <w:spacing w:after="0" w:line="240" w:lineRule="auto"/>
        <w:jc w:val="both"/>
        <w:rPr>
          <w:rFonts w:ascii="inherit" w:eastAsia="Times New Roman" w:hAnsi="inherit" w:cs="Segoe UI Historic"/>
          <w:color w:val="050505"/>
          <w:sz w:val="24"/>
          <w:szCs w:val="24"/>
        </w:rPr>
      </w:pPr>
      <w:r w:rsidRPr="009161DB">
        <w:rPr>
          <w:rFonts w:ascii="inherit" w:eastAsia="Times New Roman" w:hAnsi="inherit" w:cs="Segoe UI Historic"/>
          <w:color w:val="050505"/>
          <w:sz w:val="24"/>
          <w:szCs w:val="24"/>
        </w:rPr>
        <w:t xml:space="preserve">III </w:t>
      </w:r>
      <w:r w:rsidRPr="009161DB">
        <w:rPr>
          <w:rFonts w:ascii="Sylfaen" w:eastAsia="Times New Roman" w:hAnsi="Sylfaen" w:cs="Sylfaen"/>
          <w:color w:val="050505"/>
          <w:sz w:val="24"/>
          <w:szCs w:val="24"/>
        </w:rPr>
        <w:t>კატეგორია</w:t>
      </w:r>
      <w:r w:rsidRPr="009161DB">
        <w:rPr>
          <w:rFonts w:ascii="inherit" w:eastAsia="Times New Roman" w:hAnsi="inherit" w:cs="Segoe UI Historic"/>
          <w:color w:val="050505"/>
          <w:sz w:val="24"/>
          <w:szCs w:val="24"/>
        </w:rPr>
        <w:t xml:space="preserve"> - 20 </w:t>
      </w:r>
      <w:r w:rsidRPr="009161DB">
        <w:rPr>
          <w:rFonts w:ascii="Sylfaen" w:eastAsia="Times New Roman" w:hAnsi="Sylfaen" w:cs="Sylfaen"/>
          <w:color w:val="050505"/>
          <w:sz w:val="24"/>
          <w:szCs w:val="24"/>
        </w:rPr>
        <w:t>წლიდან</w:t>
      </w:r>
      <w:r w:rsidRPr="009161DB">
        <w:rPr>
          <w:rFonts w:ascii="inherit" w:eastAsia="Times New Roman" w:hAnsi="inherit" w:cs="Segoe UI Historic"/>
          <w:color w:val="050505"/>
          <w:sz w:val="24"/>
          <w:szCs w:val="24"/>
        </w:rPr>
        <w:t xml:space="preserve"> </w:t>
      </w:r>
      <w:r w:rsidRPr="009161DB">
        <w:rPr>
          <w:rFonts w:ascii="Sylfaen" w:eastAsia="Times New Roman" w:hAnsi="Sylfaen" w:cs="Sylfaen"/>
          <w:color w:val="050505"/>
          <w:sz w:val="24"/>
          <w:szCs w:val="24"/>
        </w:rPr>
        <w:t>ზევით</w:t>
      </w:r>
      <w:r w:rsidRPr="009161DB">
        <w:rPr>
          <w:rFonts w:ascii="inherit" w:eastAsia="Times New Roman" w:hAnsi="inherit" w:cs="Segoe UI Historic"/>
          <w:color w:val="050505"/>
          <w:sz w:val="24"/>
          <w:szCs w:val="24"/>
        </w:rPr>
        <w:t xml:space="preserve"> </w:t>
      </w:r>
      <w:r w:rsidRPr="009161DB">
        <w:rPr>
          <w:rFonts w:ascii="Sylfaen" w:eastAsia="Times New Roman" w:hAnsi="Sylfaen" w:cs="Sylfaen"/>
          <w:color w:val="050505"/>
          <w:sz w:val="24"/>
          <w:szCs w:val="24"/>
        </w:rPr>
        <w:t>კი</w:t>
      </w:r>
      <w:r w:rsidRPr="009161DB">
        <w:rPr>
          <w:rFonts w:ascii="inherit" w:eastAsia="Times New Roman" w:hAnsi="inherit" w:cs="Segoe UI Historic"/>
          <w:color w:val="050505"/>
          <w:sz w:val="24"/>
          <w:szCs w:val="24"/>
        </w:rPr>
        <w:t xml:space="preserve"> </w:t>
      </w:r>
      <w:r w:rsidRPr="009161DB">
        <w:rPr>
          <w:rFonts w:ascii="Cambria" w:eastAsia="Times New Roman" w:hAnsi="Cambria" w:cs="Cambria"/>
          <w:color w:val="050505"/>
          <w:sz w:val="24"/>
          <w:szCs w:val="24"/>
        </w:rPr>
        <w:t>“</w:t>
      </w:r>
      <w:r w:rsidRPr="009161DB">
        <w:rPr>
          <w:rFonts w:ascii="inherit" w:eastAsia="Times New Roman" w:hAnsi="inherit" w:cs="Segoe UI Historic"/>
          <w:color w:val="050505"/>
          <w:sz w:val="24"/>
          <w:szCs w:val="24"/>
        </w:rPr>
        <w:t>Tau Neutrino</w:t>
      </w:r>
      <w:r w:rsidRPr="009161DB">
        <w:rPr>
          <w:rFonts w:ascii="Cambria" w:eastAsia="Times New Roman" w:hAnsi="Cambria" w:cs="Cambria"/>
          <w:color w:val="050505"/>
          <w:sz w:val="24"/>
          <w:szCs w:val="24"/>
        </w:rPr>
        <w:t>”</w:t>
      </w:r>
      <w:r w:rsidRPr="009161DB">
        <w:rPr>
          <w:rFonts w:ascii="inherit" w:eastAsia="Times New Roman" w:hAnsi="inherit" w:cs="Segoe UI Historic"/>
          <w:color w:val="050505"/>
          <w:sz w:val="24"/>
          <w:szCs w:val="24"/>
        </w:rPr>
        <w:t>-</w:t>
      </w:r>
      <w:r w:rsidRPr="009161DB">
        <w:rPr>
          <w:rFonts w:ascii="Sylfaen" w:eastAsia="Times New Roman" w:hAnsi="Sylfaen" w:cs="Sylfaen"/>
          <w:color w:val="050505"/>
          <w:sz w:val="24"/>
          <w:szCs w:val="24"/>
        </w:rPr>
        <w:t>ს</w:t>
      </w:r>
      <w:r w:rsidRPr="009161DB">
        <w:rPr>
          <w:rFonts w:ascii="inherit" w:eastAsia="Times New Roman" w:hAnsi="inherit" w:cs="Segoe UI Historic"/>
          <w:color w:val="050505"/>
          <w:sz w:val="24"/>
          <w:szCs w:val="24"/>
        </w:rPr>
        <w:t xml:space="preserve"> </w:t>
      </w:r>
      <w:r w:rsidRPr="009161DB">
        <w:rPr>
          <w:rFonts w:ascii="Sylfaen" w:eastAsia="Times New Roman" w:hAnsi="Sylfaen" w:cs="Sylfaen"/>
          <w:color w:val="050505"/>
          <w:sz w:val="24"/>
          <w:szCs w:val="24"/>
        </w:rPr>
        <w:t>ნახატის</w:t>
      </w:r>
      <w:r w:rsidRPr="009161DB">
        <w:rPr>
          <w:rFonts w:ascii="inherit" w:eastAsia="Times New Roman" w:hAnsi="inherit" w:cs="Segoe UI Historic"/>
          <w:color w:val="050505"/>
          <w:sz w:val="24"/>
          <w:szCs w:val="24"/>
        </w:rPr>
        <w:t xml:space="preserve"> </w:t>
      </w:r>
      <w:r w:rsidRPr="009161DB">
        <w:rPr>
          <w:rFonts w:ascii="Sylfaen" w:eastAsia="Times New Roman" w:hAnsi="Sylfaen" w:cs="Sylfaen"/>
          <w:color w:val="050505"/>
          <w:sz w:val="24"/>
          <w:szCs w:val="24"/>
        </w:rPr>
        <w:t>ფორმით</w:t>
      </w:r>
      <w:r w:rsidRPr="009161DB">
        <w:rPr>
          <w:rFonts w:ascii="inherit" w:eastAsia="Times New Roman" w:hAnsi="inherit" w:cs="Segoe UI Historic"/>
          <w:color w:val="050505"/>
          <w:sz w:val="24"/>
          <w:szCs w:val="24"/>
        </w:rPr>
        <w:t xml:space="preserve"> </w:t>
      </w:r>
      <w:r w:rsidRPr="009161DB">
        <w:rPr>
          <w:rFonts w:ascii="Sylfaen" w:eastAsia="Times New Roman" w:hAnsi="Sylfaen" w:cs="Sylfaen"/>
          <w:color w:val="050505"/>
          <w:sz w:val="24"/>
          <w:szCs w:val="24"/>
        </w:rPr>
        <w:t>წარდგენა</w:t>
      </w:r>
      <w:r w:rsidRPr="009161DB">
        <w:rPr>
          <w:rFonts w:ascii="inherit" w:eastAsia="Times New Roman" w:hAnsi="inherit" w:cs="Segoe UI Historic"/>
          <w:color w:val="050505"/>
          <w:sz w:val="24"/>
          <w:szCs w:val="24"/>
        </w:rPr>
        <w:t>.</w:t>
      </w:r>
    </w:p>
    <w:p w14:paraId="1662D7EA" w14:textId="77777777" w:rsidR="00592F19" w:rsidRPr="009161DB" w:rsidRDefault="00592F19" w:rsidP="009161DB">
      <w:pPr>
        <w:pStyle w:val="ListParagraph"/>
        <w:shd w:val="clear" w:color="auto" w:fill="FFFFFF"/>
        <w:spacing w:after="0" w:line="240" w:lineRule="auto"/>
        <w:jc w:val="both"/>
        <w:rPr>
          <w:rFonts w:ascii="inherit" w:eastAsia="Times New Roman" w:hAnsi="inherit" w:cs="Segoe UI Historic"/>
          <w:color w:val="050505"/>
          <w:sz w:val="24"/>
          <w:szCs w:val="24"/>
        </w:rPr>
      </w:pPr>
    </w:p>
    <w:p w14:paraId="742A855B" w14:textId="6AC968B9" w:rsidR="009161DB" w:rsidRPr="009161DB" w:rsidRDefault="00766CC8" w:rsidP="009161DB">
      <w:pPr>
        <w:pStyle w:val="ListParagraph"/>
        <w:shd w:val="clear" w:color="auto" w:fill="FFFFFF"/>
        <w:spacing w:after="0" w:line="240" w:lineRule="auto"/>
        <w:jc w:val="both"/>
        <w:rPr>
          <w:rFonts w:ascii="Sylfaen" w:hAnsi="Sylfaen"/>
          <w:sz w:val="24"/>
          <w:szCs w:val="24"/>
          <w:lang w:val="ka-GE"/>
        </w:rPr>
      </w:pPr>
      <w:r w:rsidRPr="009161DB">
        <w:rPr>
          <w:rFonts w:ascii="Sylfaen" w:hAnsi="Sylfaen"/>
          <w:sz w:val="24"/>
          <w:szCs w:val="24"/>
          <w:lang w:val="ka-GE"/>
        </w:rPr>
        <w:t>28 თებერვალს და 2 მარტს თბილისის სახელმწიფო უნივერსიტეტში</w:t>
      </w:r>
      <w:r w:rsidR="0025081D">
        <w:rPr>
          <w:rFonts w:ascii="Sylfaen" w:hAnsi="Sylfaen"/>
          <w:sz w:val="24"/>
          <w:szCs w:val="24"/>
          <w:lang w:val="ka-GE"/>
        </w:rPr>
        <w:t>,</w:t>
      </w:r>
      <w:r w:rsidRPr="009161DB">
        <w:rPr>
          <w:rFonts w:ascii="Sylfaen" w:hAnsi="Sylfaen"/>
          <w:sz w:val="24"/>
          <w:szCs w:val="24"/>
          <w:lang w:val="ka-GE"/>
        </w:rPr>
        <w:t xml:space="preserve"> </w:t>
      </w:r>
      <w:r w:rsidR="0025081D">
        <w:rPr>
          <w:rFonts w:ascii="Sylfaen" w:hAnsi="Sylfaen"/>
          <w:sz w:val="24"/>
          <w:szCs w:val="24"/>
          <w:lang w:val="ka-GE"/>
        </w:rPr>
        <w:t>ევროპის აკადემიის თბილისის ცენტრის წარმომადგენლებისა და სხვა თანაორგან</w:t>
      </w:r>
      <w:r w:rsidR="008A76FD">
        <w:rPr>
          <w:rFonts w:ascii="Sylfaen" w:hAnsi="Sylfaen"/>
          <w:sz w:val="24"/>
          <w:szCs w:val="24"/>
          <w:lang w:val="ka-GE"/>
        </w:rPr>
        <w:t>ი</w:t>
      </w:r>
      <w:r w:rsidR="0025081D">
        <w:rPr>
          <w:rFonts w:ascii="Sylfaen" w:hAnsi="Sylfaen"/>
          <w:sz w:val="24"/>
          <w:szCs w:val="24"/>
          <w:lang w:val="ka-GE"/>
        </w:rPr>
        <w:t xml:space="preserve">ზატორების მიერ </w:t>
      </w:r>
      <w:r w:rsidRPr="009161DB">
        <w:rPr>
          <w:rFonts w:ascii="Sylfaen" w:hAnsi="Sylfaen"/>
          <w:sz w:val="24"/>
          <w:szCs w:val="24"/>
          <w:lang w:val="ka-GE"/>
        </w:rPr>
        <w:t>ჩატარდა თემატური ლექციები სხვადასხვა ასაკობრივ კატეგორიაში.</w:t>
      </w:r>
      <w:r w:rsidR="00776F89" w:rsidRPr="009161DB">
        <w:rPr>
          <w:rFonts w:ascii="Sylfaen" w:hAnsi="Sylfaen"/>
          <w:sz w:val="24"/>
          <w:szCs w:val="24"/>
          <w:lang w:val="ka-GE"/>
        </w:rPr>
        <w:t xml:space="preserve"> ხოლო </w:t>
      </w:r>
      <w:r w:rsidR="00E019F9" w:rsidRPr="009161DB">
        <w:rPr>
          <w:rFonts w:ascii="Sylfaen" w:hAnsi="Sylfaen"/>
          <w:sz w:val="24"/>
          <w:szCs w:val="24"/>
          <w:lang w:val="ka-GE"/>
        </w:rPr>
        <w:t xml:space="preserve">2020 წლის </w:t>
      </w:r>
      <w:r w:rsidR="00776F89" w:rsidRPr="009161DB">
        <w:rPr>
          <w:rFonts w:ascii="Sylfaen" w:hAnsi="Sylfaen"/>
          <w:sz w:val="24"/>
          <w:szCs w:val="24"/>
          <w:lang w:val="ka-GE"/>
        </w:rPr>
        <w:t xml:space="preserve">4 ნოემბერს კი გაიმართა დაჯილდოვების ცერემონია, რომელიც </w:t>
      </w:r>
      <w:r w:rsidR="00776F89" w:rsidRPr="00766CC8">
        <w:rPr>
          <w:rFonts w:ascii="Sylfaen" w:hAnsi="Sylfaen"/>
          <w:sz w:val="24"/>
          <w:szCs w:val="24"/>
          <w:lang w:val="ka-GE"/>
        </w:rPr>
        <w:t>მსოფლიოში შექმნილი პანდემიური სიტუაციიდან გამომდინარე,</w:t>
      </w:r>
      <w:r w:rsidR="00776F89" w:rsidRPr="009161DB">
        <w:rPr>
          <w:rFonts w:ascii="Sylfaen" w:hAnsi="Sylfaen"/>
          <w:sz w:val="24"/>
          <w:szCs w:val="24"/>
          <w:lang w:val="ka-GE"/>
        </w:rPr>
        <w:t xml:space="preserve"> </w:t>
      </w:r>
      <w:r w:rsidR="00776F89" w:rsidRPr="00766CC8">
        <w:rPr>
          <w:rFonts w:ascii="Sylfaen" w:hAnsi="Sylfaen"/>
          <w:sz w:val="24"/>
          <w:szCs w:val="24"/>
          <w:lang w:val="ka-GE"/>
        </w:rPr>
        <w:t>ელექტრონული პლათფორმის</w:t>
      </w:r>
      <w:r w:rsidR="009161DB" w:rsidRPr="009161DB">
        <w:rPr>
          <w:rFonts w:ascii="Sylfaen" w:hAnsi="Sylfaen"/>
          <w:sz w:val="24"/>
          <w:szCs w:val="24"/>
          <w:lang w:val="ka-GE"/>
        </w:rPr>
        <w:t xml:space="preserve"> </w:t>
      </w:r>
      <w:r w:rsidR="00776F89" w:rsidRPr="00766CC8">
        <w:rPr>
          <w:rFonts w:ascii="Sylfaen" w:hAnsi="Sylfaen"/>
          <w:sz w:val="24"/>
          <w:szCs w:val="24"/>
          <w:lang w:val="ka-GE"/>
        </w:rPr>
        <w:t>მეშვეობით</w:t>
      </w:r>
      <w:r w:rsidR="00776F89" w:rsidRPr="009161DB">
        <w:rPr>
          <w:rFonts w:ascii="Sylfaen" w:hAnsi="Sylfaen"/>
          <w:sz w:val="24"/>
          <w:szCs w:val="24"/>
          <w:lang w:val="ka-GE"/>
        </w:rPr>
        <w:t xml:space="preserve"> ჩატარდა</w:t>
      </w:r>
      <w:r w:rsidR="00776F89" w:rsidRPr="00766CC8">
        <w:rPr>
          <w:rFonts w:ascii="Sylfaen" w:hAnsi="Sylfaen"/>
          <w:sz w:val="24"/>
          <w:szCs w:val="24"/>
          <w:lang w:val="ka-GE"/>
        </w:rPr>
        <w:t>,</w:t>
      </w:r>
      <w:r w:rsidR="00776F89" w:rsidRPr="009161DB">
        <w:rPr>
          <w:rFonts w:ascii="Sylfaen" w:hAnsi="Sylfaen"/>
          <w:sz w:val="24"/>
          <w:szCs w:val="24"/>
          <w:lang w:val="ka-GE"/>
        </w:rPr>
        <w:t xml:space="preserve"> სადაც</w:t>
      </w:r>
      <w:r w:rsidR="00776F89" w:rsidRPr="00766CC8">
        <w:rPr>
          <w:rFonts w:ascii="Sylfaen" w:hAnsi="Sylfaen"/>
          <w:sz w:val="24"/>
          <w:szCs w:val="24"/>
          <w:lang w:val="ka-GE"/>
        </w:rPr>
        <w:t xml:space="preserve"> მონაწილეობა მიიღო 16 ქვეყნის 500-მა</w:t>
      </w:r>
      <w:r w:rsidR="009161DB" w:rsidRPr="009161DB">
        <w:rPr>
          <w:rFonts w:ascii="Sylfaen" w:hAnsi="Sylfaen"/>
          <w:sz w:val="24"/>
          <w:szCs w:val="24"/>
          <w:lang w:val="ka-GE"/>
        </w:rPr>
        <w:t xml:space="preserve"> </w:t>
      </w:r>
      <w:r w:rsidR="00776F89" w:rsidRPr="00766CC8">
        <w:rPr>
          <w:rFonts w:ascii="Sylfaen" w:hAnsi="Sylfaen"/>
          <w:sz w:val="24"/>
          <w:szCs w:val="24"/>
          <w:lang w:val="ka-GE"/>
        </w:rPr>
        <w:t>წარმომადგენელმა.</w:t>
      </w:r>
    </w:p>
    <w:p w14:paraId="42A31243" w14:textId="77777777" w:rsidR="00EE7B36" w:rsidRDefault="00EE7B36" w:rsidP="009161DB">
      <w:pPr>
        <w:pStyle w:val="ListParagraph"/>
        <w:shd w:val="clear" w:color="auto" w:fill="FFFFFF"/>
        <w:spacing w:after="0" w:line="240" w:lineRule="auto"/>
        <w:jc w:val="both"/>
        <w:rPr>
          <w:rFonts w:ascii="Sylfaen" w:hAnsi="Sylfaen"/>
          <w:sz w:val="24"/>
          <w:szCs w:val="24"/>
          <w:lang w:val="ka-GE"/>
        </w:rPr>
      </w:pPr>
    </w:p>
    <w:p w14:paraId="38B574DA" w14:textId="08A53566" w:rsidR="00766CC8" w:rsidRDefault="00766CC8" w:rsidP="009161DB">
      <w:pPr>
        <w:pStyle w:val="ListParagraph"/>
        <w:shd w:val="clear" w:color="auto" w:fill="FFFFFF"/>
        <w:spacing w:after="0" w:line="240" w:lineRule="auto"/>
        <w:jc w:val="both"/>
        <w:rPr>
          <w:rFonts w:ascii="Sylfaen" w:hAnsi="Sylfaen"/>
          <w:sz w:val="24"/>
          <w:szCs w:val="24"/>
          <w:lang w:val="ka-GE"/>
        </w:rPr>
      </w:pPr>
      <w:r w:rsidRPr="00766CC8">
        <w:rPr>
          <w:rFonts w:ascii="Sylfaen" w:hAnsi="Sylfaen"/>
          <w:sz w:val="24"/>
          <w:szCs w:val="24"/>
          <w:lang w:val="ka-GE"/>
        </w:rPr>
        <w:t xml:space="preserve">საქართველოს მასშტაბით ჟიურიმ გამოავლინა გამარჯვებული ნახატების </w:t>
      </w:r>
      <w:r w:rsidR="00592F19">
        <w:rPr>
          <w:rFonts w:ascii="Sylfaen" w:hAnsi="Sylfaen"/>
          <w:sz w:val="24"/>
          <w:szCs w:val="24"/>
        </w:rPr>
        <w:t xml:space="preserve">8 </w:t>
      </w:r>
      <w:r w:rsidRPr="00766CC8">
        <w:rPr>
          <w:rFonts w:ascii="Sylfaen" w:hAnsi="Sylfaen"/>
          <w:sz w:val="24"/>
          <w:szCs w:val="24"/>
          <w:lang w:val="ka-GE"/>
        </w:rPr>
        <w:t>ავტორი</w:t>
      </w:r>
      <w:r w:rsidR="009161DB" w:rsidRPr="009161DB">
        <w:rPr>
          <w:rFonts w:ascii="Sylfaen" w:hAnsi="Sylfaen"/>
          <w:sz w:val="24"/>
          <w:szCs w:val="24"/>
          <w:lang w:val="ka-GE"/>
        </w:rPr>
        <w:t xml:space="preserve"> </w:t>
      </w:r>
      <w:r w:rsidR="00776F89" w:rsidRPr="009161DB">
        <w:rPr>
          <w:rFonts w:ascii="Sylfaen" w:hAnsi="Sylfaen"/>
          <w:sz w:val="24"/>
          <w:szCs w:val="24"/>
          <w:lang w:val="ka-GE"/>
        </w:rPr>
        <w:t>სამი</w:t>
      </w:r>
      <w:r w:rsidR="00C5185E">
        <w:rPr>
          <w:rFonts w:ascii="Sylfaen" w:hAnsi="Sylfaen"/>
          <w:sz w:val="24"/>
          <w:szCs w:val="24"/>
        </w:rPr>
        <w:t xml:space="preserve"> </w:t>
      </w:r>
      <w:r w:rsidR="00C5185E">
        <w:rPr>
          <w:rFonts w:ascii="Sylfaen" w:hAnsi="Sylfaen"/>
          <w:sz w:val="24"/>
          <w:szCs w:val="24"/>
          <w:lang w:val="ka-GE"/>
        </w:rPr>
        <w:t>ასაკობრივი</w:t>
      </w:r>
      <w:r w:rsidR="00776F89" w:rsidRPr="009161DB">
        <w:rPr>
          <w:rFonts w:ascii="Sylfaen" w:hAnsi="Sylfaen"/>
          <w:sz w:val="24"/>
          <w:szCs w:val="24"/>
          <w:lang w:val="ka-GE"/>
        </w:rPr>
        <w:t xml:space="preserve"> კატეგორი</w:t>
      </w:r>
      <w:r w:rsidR="00C5185E">
        <w:rPr>
          <w:rFonts w:ascii="Sylfaen" w:hAnsi="Sylfaen"/>
          <w:sz w:val="24"/>
          <w:szCs w:val="24"/>
          <w:lang w:val="ka-GE"/>
        </w:rPr>
        <w:t>ის მიხედვით</w:t>
      </w:r>
      <w:r w:rsidR="00EE7B36">
        <w:rPr>
          <w:rFonts w:ascii="Sylfaen" w:hAnsi="Sylfaen"/>
          <w:sz w:val="24"/>
          <w:szCs w:val="24"/>
          <w:lang w:val="ka-GE"/>
        </w:rPr>
        <w:t>, რომელთაგან ორი</w:t>
      </w:r>
      <w:r w:rsidR="008B2642">
        <w:rPr>
          <w:rFonts w:ascii="Sylfaen" w:hAnsi="Sylfaen"/>
          <w:sz w:val="24"/>
          <w:szCs w:val="24"/>
          <w:lang w:val="ka-GE"/>
        </w:rPr>
        <w:t xml:space="preserve"> </w:t>
      </w:r>
      <w:r w:rsidR="00EE7B36">
        <w:rPr>
          <w:rFonts w:ascii="Sylfaen" w:hAnsi="Sylfaen"/>
          <w:sz w:val="24"/>
          <w:szCs w:val="24"/>
          <w:lang w:val="ka-GE"/>
        </w:rPr>
        <w:t>საერთაშორისო კონკურსის გამარჯვებულია.</w:t>
      </w:r>
      <w:r w:rsidRPr="00766CC8">
        <w:rPr>
          <w:rFonts w:ascii="Sylfaen" w:hAnsi="Sylfaen"/>
          <w:sz w:val="24"/>
          <w:szCs w:val="24"/>
          <w:lang w:val="ka-GE"/>
        </w:rPr>
        <w:t xml:space="preserve"> ქართველი მონაწილეები წარადგინა ივანე</w:t>
      </w:r>
      <w:r w:rsidR="009161DB" w:rsidRPr="009161DB">
        <w:rPr>
          <w:rFonts w:ascii="Sylfaen" w:hAnsi="Sylfaen"/>
          <w:sz w:val="24"/>
          <w:szCs w:val="24"/>
          <w:lang w:val="ka-GE"/>
        </w:rPr>
        <w:t xml:space="preserve"> </w:t>
      </w:r>
      <w:r w:rsidRPr="00766CC8">
        <w:rPr>
          <w:rFonts w:ascii="Sylfaen" w:hAnsi="Sylfaen"/>
          <w:sz w:val="24"/>
          <w:szCs w:val="24"/>
          <w:lang w:val="ka-GE"/>
        </w:rPr>
        <w:t>ჯავახიშვილის სახელობის თბილისის სახელმწიფო უნივერსიტეტის მაღალი</w:t>
      </w:r>
      <w:r w:rsidR="009161DB" w:rsidRPr="009161DB">
        <w:rPr>
          <w:rFonts w:ascii="Sylfaen" w:hAnsi="Sylfaen"/>
          <w:sz w:val="24"/>
          <w:szCs w:val="24"/>
          <w:lang w:val="ka-GE"/>
        </w:rPr>
        <w:t xml:space="preserve"> </w:t>
      </w:r>
      <w:r w:rsidRPr="00766CC8">
        <w:rPr>
          <w:rFonts w:ascii="Sylfaen" w:hAnsi="Sylfaen"/>
          <w:sz w:val="24"/>
          <w:szCs w:val="24"/>
          <w:lang w:val="ka-GE"/>
        </w:rPr>
        <w:t>ენერგიების ფიზიკის ინსტიტუტის პროფესორმა - რევაზ შანიძემ.</w:t>
      </w:r>
    </w:p>
    <w:p w14:paraId="7F35F787" w14:textId="77777777" w:rsidR="00C5185E" w:rsidRPr="009161DB" w:rsidRDefault="00C5185E" w:rsidP="009161DB">
      <w:pPr>
        <w:pStyle w:val="ListParagraph"/>
        <w:shd w:val="clear" w:color="auto" w:fill="FFFFFF"/>
        <w:spacing w:after="0" w:line="240" w:lineRule="auto"/>
        <w:jc w:val="both"/>
        <w:rPr>
          <w:rFonts w:ascii="Sylfaen" w:hAnsi="Sylfaen"/>
          <w:sz w:val="24"/>
          <w:szCs w:val="24"/>
          <w:lang w:val="ka-GE"/>
        </w:rPr>
      </w:pPr>
    </w:p>
    <w:p w14:paraId="5317EEF9" w14:textId="6500F383" w:rsidR="009161DB" w:rsidRPr="009161DB" w:rsidRDefault="009161DB" w:rsidP="00E019F9">
      <w:pPr>
        <w:shd w:val="clear" w:color="auto" w:fill="FFFFFF"/>
        <w:spacing w:after="0" w:line="240" w:lineRule="auto"/>
        <w:ind w:firstLine="360"/>
        <w:jc w:val="both"/>
        <w:rPr>
          <w:rFonts w:ascii="Sylfaen" w:hAnsi="Sylfaen" w:cs="Sylfaen"/>
          <w:color w:val="030303"/>
          <w:sz w:val="24"/>
          <w:szCs w:val="24"/>
          <w:shd w:val="clear" w:color="auto" w:fill="F9F9F9"/>
          <w:lang w:val="ka-GE"/>
        </w:rPr>
      </w:pPr>
      <w:r w:rsidRPr="009161DB">
        <w:rPr>
          <w:rFonts w:ascii="Sylfaen" w:hAnsi="Sylfaen"/>
          <w:sz w:val="24"/>
          <w:szCs w:val="24"/>
          <w:lang w:val="ka-GE"/>
        </w:rPr>
        <w:t xml:space="preserve">ივანე ჯავახიშვილის სახელობის თბილისის სახელმწიფო უნივერსიტეტის „მეცნიერებათა პანევროპული აკადემიის თბილისის რეგიონული საგანმანათლებლო-კვლევითი ცენტრი“ გახლავთ ის სივრცე, რომელიც რეგიონში უზრუნველჰყოფს მეცნიერული ცოდნის გენერირებას, გავრცელებას, პოპულარიზაციას, </w:t>
      </w:r>
      <w:r>
        <w:rPr>
          <w:rFonts w:ascii="Sylfaen" w:hAnsi="Sylfaen"/>
          <w:sz w:val="24"/>
          <w:szCs w:val="24"/>
          <w:lang w:val="ka-GE"/>
        </w:rPr>
        <w:t>გამოჩენილი მეცნიერებისა და მათი ახალგაზრდა კოლეგების ურთ</w:t>
      </w:r>
      <w:r w:rsidR="00C5185E">
        <w:rPr>
          <w:rFonts w:ascii="Sylfaen" w:hAnsi="Sylfaen"/>
          <w:sz w:val="24"/>
          <w:szCs w:val="24"/>
          <w:lang w:val="ka-GE"/>
        </w:rPr>
        <w:t>ი</w:t>
      </w:r>
      <w:r>
        <w:rPr>
          <w:rFonts w:ascii="Sylfaen" w:hAnsi="Sylfaen"/>
          <w:sz w:val="24"/>
          <w:szCs w:val="24"/>
          <w:lang w:val="ka-GE"/>
        </w:rPr>
        <w:t xml:space="preserve">ერთთანამშრომლობას, </w:t>
      </w:r>
      <w:r w:rsidRPr="009161DB">
        <w:rPr>
          <w:rFonts w:ascii="Sylfaen" w:hAnsi="Sylfaen"/>
          <w:sz w:val="24"/>
          <w:szCs w:val="24"/>
          <w:lang w:val="ka-GE"/>
        </w:rPr>
        <w:t>ევროპული სტანდარტებისა და მექანიზმების გაზიარებას.</w:t>
      </w:r>
    </w:p>
    <w:p w14:paraId="74E31611" w14:textId="77777777" w:rsidR="00766CC8" w:rsidRPr="00D13DC2" w:rsidRDefault="00766CC8" w:rsidP="005E6014">
      <w:pPr>
        <w:pStyle w:val="ListParagraph"/>
        <w:spacing w:after="0"/>
        <w:ind w:left="1200"/>
        <w:jc w:val="both"/>
        <w:rPr>
          <w:rFonts w:ascii="Sylfaen" w:hAnsi="Sylfaen" w:cs="Sylfaen"/>
          <w:color w:val="030303"/>
          <w:sz w:val="24"/>
          <w:szCs w:val="24"/>
          <w:shd w:val="clear" w:color="auto" w:fill="F9F9F9"/>
          <w:lang w:val="ka-GE"/>
        </w:rPr>
      </w:pPr>
    </w:p>
    <w:p w14:paraId="10B78ED2" w14:textId="69EF3332" w:rsidR="004E7480" w:rsidRDefault="004E7480" w:rsidP="004E7480">
      <w:pPr>
        <w:spacing w:after="0"/>
        <w:rPr>
          <w:rFonts w:ascii="Sylfaen" w:hAnsi="Sylfaen"/>
          <w:sz w:val="24"/>
          <w:szCs w:val="24"/>
          <w:lang w:val="ka-GE"/>
        </w:rPr>
      </w:pPr>
    </w:p>
    <w:p w14:paraId="0F5F65DF" w14:textId="06D6EA47" w:rsidR="004E7480" w:rsidRPr="004E7480" w:rsidRDefault="004E7480" w:rsidP="004E7480">
      <w:pPr>
        <w:spacing w:after="0"/>
        <w:rPr>
          <w:rFonts w:ascii="Sylfaen" w:hAnsi="Sylfaen"/>
          <w:sz w:val="12"/>
          <w:szCs w:val="12"/>
          <w:lang w:val="ka-GE"/>
        </w:rPr>
      </w:pPr>
    </w:p>
    <w:p w14:paraId="1319E52E" w14:textId="77777777" w:rsidR="004E7480" w:rsidRPr="004E7480" w:rsidRDefault="004E7480">
      <w:pPr>
        <w:rPr>
          <w:rFonts w:ascii="Sylfaen" w:hAnsi="Sylfaen"/>
          <w:sz w:val="24"/>
          <w:szCs w:val="24"/>
          <w:lang w:val="ka-GE"/>
        </w:rPr>
      </w:pPr>
    </w:p>
    <w:sectPr w:rsidR="004E7480" w:rsidRPr="004E7480" w:rsidSect="004E7480">
      <w:pgSz w:w="12240" w:h="15840"/>
      <w:pgMar w:top="1080" w:right="90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001BE"/>
    <w:multiLevelType w:val="multilevel"/>
    <w:tmpl w:val="97D8C2CE"/>
    <w:lvl w:ilvl="0">
      <w:start w:val="1"/>
      <w:numFmt w:val="decimal"/>
      <w:lvlText w:val="%1."/>
      <w:lvlJc w:val="left"/>
      <w:pPr>
        <w:ind w:left="720" w:hanging="360"/>
      </w:pPr>
      <w:rPr>
        <w:rFonts w:hint="default"/>
      </w:rPr>
    </w:lvl>
    <w:lvl w:ilvl="1">
      <w:start w:val="2"/>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04E74CE"/>
    <w:multiLevelType w:val="hybridMultilevel"/>
    <w:tmpl w:val="989629A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525C622E"/>
    <w:multiLevelType w:val="multilevel"/>
    <w:tmpl w:val="04F68EB0"/>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438274C"/>
    <w:multiLevelType w:val="hybridMultilevel"/>
    <w:tmpl w:val="157C885C"/>
    <w:lvl w:ilvl="0" w:tplc="6CA44756">
      <w:start w:val="2020"/>
      <w:numFmt w:val="decimal"/>
      <w:lvlText w:val="%1"/>
      <w:lvlJc w:val="left"/>
      <w:pPr>
        <w:ind w:left="840" w:hanging="480"/>
      </w:pPr>
      <w:rPr>
        <w:rFonts w:ascii="Sylfaen" w:eastAsiaTheme="minorHAnsi" w:hAnsi="Sylfaen" w:cs="Sylfaen" w:hint="default"/>
        <w:color w:val="03030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60"/>
    <w:rsid w:val="0000211F"/>
    <w:rsid w:val="000C4ECF"/>
    <w:rsid w:val="001476A2"/>
    <w:rsid w:val="00152EF6"/>
    <w:rsid w:val="0025081D"/>
    <w:rsid w:val="002D3ECC"/>
    <w:rsid w:val="004761C4"/>
    <w:rsid w:val="004E7480"/>
    <w:rsid w:val="00592F19"/>
    <w:rsid w:val="005E6014"/>
    <w:rsid w:val="00653B78"/>
    <w:rsid w:val="006B3280"/>
    <w:rsid w:val="006D4A19"/>
    <w:rsid w:val="006E1C14"/>
    <w:rsid w:val="00766CC8"/>
    <w:rsid w:val="00776F89"/>
    <w:rsid w:val="007F1461"/>
    <w:rsid w:val="008A76FD"/>
    <w:rsid w:val="008B2642"/>
    <w:rsid w:val="008D641B"/>
    <w:rsid w:val="009161DB"/>
    <w:rsid w:val="009315ED"/>
    <w:rsid w:val="00985933"/>
    <w:rsid w:val="00A37260"/>
    <w:rsid w:val="00A40DCA"/>
    <w:rsid w:val="00AA43C7"/>
    <w:rsid w:val="00AA6B8A"/>
    <w:rsid w:val="00AD0B06"/>
    <w:rsid w:val="00B71844"/>
    <w:rsid w:val="00C5185E"/>
    <w:rsid w:val="00CD4E38"/>
    <w:rsid w:val="00D00818"/>
    <w:rsid w:val="00D059B1"/>
    <w:rsid w:val="00D13DC2"/>
    <w:rsid w:val="00D351A5"/>
    <w:rsid w:val="00D572A2"/>
    <w:rsid w:val="00DE0B86"/>
    <w:rsid w:val="00E019F9"/>
    <w:rsid w:val="00EE7B36"/>
    <w:rsid w:val="00F40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2E0C6"/>
  <w15:chartTrackingRefBased/>
  <w15:docId w15:val="{0F0D57BB-F4D1-4FBE-A866-74F43DCD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2A2"/>
    <w:pPr>
      <w:spacing w:after="200" w:line="276" w:lineRule="auto"/>
    </w:pPr>
  </w:style>
  <w:style w:type="paragraph" w:styleId="Heading1">
    <w:name w:val="heading 1"/>
    <w:basedOn w:val="Normal"/>
    <w:link w:val="Heading1Char"/>
    <w:uiPriority w:val="9"/>
    <w:qFormat/>
    <w:rsid w:val="00D13D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B8A"/>
    <w:pPr>
      <w:ind w:left="720"/>
      <w:contextualSpacing/>
    </w:pPr>
  </w:style>
  <w:style w:type="character" w:customStyle="1" w:styleId="Heading1Char">
    <w:name w:val="Heading 1 Char"/>
    <w:basedOn w:val="DefaultParagraphFont"/>
    <w:link w:val="Heading1"/>
    <w:uiPriority w:val="9"/>
    <w:rsid w:val="00D13DC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3161">
      <w:bodyDiv w:val="1"/>
      <w:marLeft w:val="0"/>
      <w:marRight w:val="0"/>
      <w:marTop w:val="0"/>
      <w:marBottom w:val="0"/>
      <w:divBdr>
        <w:top w:val="none" w:sz="0" w:space="0" w:color="auto"/>
        <w:left w:val="none" w:sz="0" w:space="0" w:color="auto"/>
        <w:bottom w:val="none" w:sz="0" w:space="0" w:color="auto"/>
        <w:right w:val="none" w:sz="0" w:space="0" w:color="auto"/>
      </w:divBdr>
    </w:div>
    <w:div w:id="892888130">
      <w:bodyDiv w:val="1"/>
      <w:marLeft w:val="0"/>
      <w:marRight w:val="0"/>
      <w:marTop w:val="0"/>
      <w:marBottom w:val="0"/>
      <w:divBdr>
        <w:top w:val="none" w:sz="0" w:space="0" w:color="auto"/>
        <w:left w:val="none" w:sz="0" w:space="0" w:color="auto"/>
        <w:bottom w:val="none" w:sz="0" w:space="0" w:color="auto"/>
        <w:right w:val="none" w:sz="0" w:space="0" w:color="auto"/>
      </w:divBdr>
      <w:divsChild>
        <w:div w:id="858666514">
          <w:marLeft w:val="0"/>
          <w:marRight w:val="0"/>
          <w:marTop w:val="120"/>
          <w:marBottom w:val="0"/>
          <w:divBdr>
            <w:top w:val="none" w:sz="0" w:space="0" w:color="auto"/>
            <w:left w:val="none" w:sz="0" w:space="0" w:color="auto"/>
            <w:bottom w:val="none" w:sz="0" w:space="0" w:color="auto"/>
            <w:right w:val="none" w:sz="0" w:space="0" w:color="auto"/>
          </w:divBdr>
          <w:divsChild>
            <w:div w:id="214318603">
              <w:marLeft w:val="0"/>
              <w:marRight w:val="0"/>
              <w:marTop w:val="0"/>
              <w:marBottom w:val="0"/>
              <w:divBdr>
                <w:top w:val="none" w:sz="0" w:space="0" w:color="auto"/>
                <w:left w:val="none" w:sz="0" w:space="0" w:color="auto"/>
                <w:bottom w:val="none" w:sz="0" w:space="0" w:color="auto"/>
                <w:right w:val="none" w:sz="0" w:space="0" w:color="auto"/>
              </w:divBdr>
            </w:div>
            <w:div w:id="1055814429">
              <w:marLeft w:val="0"/>
              <w:marRight w:val="0"/>
              <w:marTop w:val="0"/>
              <w:marBottom w:val="0"/>
              <w:divBdr>
                <w:top w:val="none" w:sz="0" w:space="0" w:color="auto"/>
                <w:left w:val="none" w:sz="0" w:space="0" w:color="auto"/>
                <w:bottom w:val="none" w:sz="0" w:space="0" w:color="auto"/>
                <w:right w:val="none" w:sz="0" w:space="0" w:color="auto"/>
              </w:divBdr>
            </w:div>
            <w:div w:id="1513378660">
              <w:marLeft w:val="0"/>
              <w:marRight w:val="0"/>
              <w:marTop w:val="0"/>
              <w:marBottom w:val="0"/>
              <w:divBdr>
                <w:top w:val="none" w:sz="0" w:space="0" w:color="auto"/>
                <w:left w:val="none" w:sz="0" w:space="0" w:color="auto"/>
                <w:bottom w:val="none" w:sz="0" w:space="0" w:color="auto"/>
                <w:right w:val="none" w:sz="0" w:space="0" w:color="auto"/>
              </w:divBdr>
            </w:div>
            <w:div w:id="954945105">
              <w:marLeft w:val="0"/>
              <w:marRight w:val="0"/>
              <w:marTop w:val="0"/>
              <w:marBottom w:val="0"/>
              <w:divBdr>
                <w:top w:val="none" w:sz="0" w:space="0" w:color="auto"/>
                <w:left w:val="none" w:sz="0" w:space="0" w:color="auto"/>
                <w:bottom w:val="none" w:sz="0" w:space="0" w:color="auto"/>
                <w:right w:val="none" w:sz="0" w:space="0" w:color="auto"/>
              </w:divBdr>
            </w:div>
            <w:div w:id="706687241">
              <w:marLeft w:val="0"/>
              <w:marRight w:val="0"/>
              <w:marTop w:val="0"/>
              <w:marBottom w:val="0"/>
              <w:divBdr>
                <w:top w:val="none" w:sz="0" w:space="0" w:color="auto"/>
                <w:left w:val="none" w:sz="0" w:space="0" w:color="auto"/>
                <w:bottom w:val="none" w:sz="0" w:space="0" w:color="auto"/>
                <w:right w:val="none" w:sz="0" w:space="0" w:color="auto"/>
              </w:divBdr>
            </w:div>
            <w:div w:id="1189641362">
              <w:marLeft w:val="0"/>
              <w:marRight w:val="0"/>
              <w:marTop w:val="0"/>
              <w:marBottom w:val="0"/>
              <w:divBdr>
                <w:top w:val="none" w:sz="0" w:space="0" w:color="auto"/>
                <w:left w:val="none" w:sz="0" w:space="0" w:color="auto"/>
                <w:bottom w:val="none" w:sz="0" w:space="0" w:color="auto"/>
                <w:right w:val="none" w:sz="0" w:space="0" w:color="auto"/>
              </w:divBdr>
            </w:div>
            <w:div w:id="418407148">
              <w:marLeft w:val="0"/>
              <w:marRight w:val="0"/>
              <w:marTop w:val="0"/>
              <w:marBottom w:val="0"/>
              <w:divBdr>
                <w:top w:val="none" w:sz="0" w:space="0" w:color="auto"/>
                <w:left w:val="none" w:sz="0" w:space="0" w:color="auto"/>
                <w:bottom w:val="none" w:sz="0" w:space="0" w:color="auto"/>
                <w:right w:val="none" w:sz="0" w:space="0" w:color="auto"/>
              </w:divBdr>
            </w:div>
            <w:div w:id="417795745">
              <w:marLeft w:val="0"/>
              <w:marRight w:val="0"/>
              <w:marTop w:val="0"/>
              <w:marBottom w:val="0"/>
              <w:divBdr>
                <w:top w:val="none" w:sz="0" w:space="0" w:color="auto"/>
                <w:left w:val="none" w:sz="0" w:space="0" w:color="auto"/>
                <w:bottom w:val="none" w:sz="0" w:space="0" w:color="auto"/>
                <w:right w:val="none" w:sz="0" w:space="0" w:color="auto"/>
              </w:divBdr>
            </w:div>
            <w:div w:id="1364594027">
              <w:marLeft w:val="0"/>
              <w:marRight w:val="0"/>
              <w:marTop w:val="0"/>
              <w:marBottom w:val="0"/>
              <w:divBdr>
                <w:top w:val="none" w:sz="0" w:space="0" w:color="auto"/>
                <w:left w:val="none" w:sz="0" w:space="0" w:color="auto"/>
                <w:bottom w:val="none" w:sz="0" w:space="0" w:color="auto"/>
                <w:right w:val="none" w:sz="0" w:space="0" w:color="auto"/>
              </w:divBdr>
            </w:div>
            <w:div w:id="1046878155">
              <w:marLeft w:val="0"/>
              <w:marRight w:val="0"/>
              <w:marTop w:val="0"/>
              <w:marBottom w:val="0"/>
              <w:divBdr>
                <w:top w:val="none" w:sz="0" w:space="0" w:color="auto"/>
                <w:left w:val="none" w:sz="0" w:space="0" w:color="auto"/>
                <w:bottom w:val="none" w:sz="0" w:space="0" w:color="auto"/>
                <w:right w:val="none" w:sz="0" w:space="0" w:color="auto"/>
              </w:divBdr>
            </w:div>
            <w:div w:id="1389573475">
              <w:marLeft w:val="0"/>
              <w:marRight w:val="0"/>
              <w:marTop w:val="0"/>
              <w:marBottom w:val="0"/>
              <w:divBdr>
                <w:top w:val="none" w:sz="0" w:space="0" w:color="auto"/>
                <w:left w:val="none" w:sz="0" w:space="0" w:color="auto"/>
                <w:bottom w:val="none" w:sz="0" w:space="0" w:color="auto"/>
                <w:right w:val="none" w:sz="0" w:space="0" w:color="auto"/>
              </w:divBdr>
            </w:div>
            <w:div w:id="834340992">
              <w:marLeft w:val="0"/>
              <w:marRight w:val="0"/>
              <w:marTop w:val="0"/>
              <w:marBottom w:val="0"/>
              <w:divBdr>
                <w:top w:val="none" w:sz="0" w:space="0" w:color="auto"/>
                <w:left w:val="none" w:sz="0" w:space="0" w:color="auto"/>
                <w:bottom w:val="none" w:sz="0" w:space="0" w:color="auto"/>
                <w:right w:val="none" w:sz="0" w:space="0" w:color="auto"/>
              </w:divBdr>
            </w:div>
          </w:divsChild>
        </w:div>
        <w:div w:id="771432468">
          <w:marLeft w:val="0"/>
          <w:marRight w:val="0"/>
          <w:marTop w:val="120"/>
          <w:marBottom w:val="0"/>
          <w:divBdr>
            <w:top w:val="none" w:sz="0" w:space="0" w:color="auto"/>
            <w:left w:val="none" w:sz="0" w:space="0" w:color="auto"/>
            <w:bottom w:val="none" w:sz="0" w:space="0" w:color="auto"/>
            <w:right w:val="none" w:sz="0" w:space="0" w:color="auto"/>
          </w:divBdr>
          <w:divsChild>
            <w:div w:id="1881819944">
              <w:marLeft w:val="0"/>
              <w:marRight w:val="0"/>
              <w:marTop w:val="0"/>
              <w:marBottom w:val="0"/>
              <w:divBdr>
                <w:top w:val="none" w:sz="0" w:space="0" w:color="auto"/>
                <w:left w:val="none" w:sz="0" w:space="0" w:color="auto"/>
                <w:bottom w:val="none" w:sz="0" w:space="0" w:color="auto"/>
                <w:right w:val="none" w:sz="0" w:space="0" w:color="auto"/>
              </w:divBdr>
            </w:div>
            <w:div w:id="1627469749">
              <w:marLeft w:val="0"/>
              <w:marRight w:val="0"/>
              <w:marTop w:val="0"/>
              <w:marBottom w:val="0"/>
              <w:divBdr>
                <w:top w:val="none" w:sz="0" w:space="0" w:color="auto"/>
                <w:left w:val="none" w:sz="0" w:space="0" w:color="auto"/>
                <w:bottom w:val="none" w:sz="0" w:space="0" w:color="auto"/>
                <w:right w:val="none" w:sz="0" w:space="0" w:color="auto"/>
              </w:divBdr>
            </w:div>
            <w:div w:id="606232265">
              <w:marLeft w:val="0"/>
              <w:marRight w:val="0"/>
              <w:marTop w:val="0"/>
              <w:marBottom w:val="0"/>
              <w:divBdr>
                <w:top w:val="none" w:sz="0" w:space="0" w:color="auto"/>
                <w:left w:val="none" w:sz="0" w:space="0" w:color="auto"/>
                <w:bottom w:val="none" w:sz="0" w:space="0" w:color="auto"/>
                <w:right w:val="none" w:sz="0" w:space="0" w:color="auto"/>
              </w:divBdr>
            </w:div>
            <w:div w:id="1910144662">
              <w:marLeft w:val="0"/>
              <w:marRight w:val="0"/>
              <w:marTop w:val="0"/>
              <w:marBottom w:val="0"/>
              <w:divBdr>
                <w:top w:val="none" w:sz="0" w:space="0" w:color="auto"/>
                <w:left w:val="none" w:sz="0" w:space="0" w:color="auto"/>
                <w:bottom w:val="none" w:sz="0" w:space="0" w:color="auto"/>
                <w:right w:val="none" w:sz="0" w:space="0" w:color="auto"/>
              </w:divBdr>
            </w:div>
            <w:div w:id="1653098141">
              <w:marLeft w:val="0"/>
              <w:marRight w:val="0"/>
              <w:marTop w:val="0"/>
              <w:marBottom w:val="0"/>
              <w:divBdr>
                <w:top w:val="none" w:sz="0" w:space="0" w:color="auto"/>
                <w:left w:val="none" w:sz="0" w:space="0" w:color="auto"/>
                <w:bottom w:val="none" w:sz="0" w:space="0" w:color="auto"/>
                <w:right w:val="none" w:sz="0" w:space="0" w:color="auto"/>
              </w:divBdr>
            </w:div>
            <w:div w:id="38824836">
              <w:marLeft w:val="0"/>
              <w:marRight w:val="0"/>
              <w:marTop w:val="0"/>
              <w:marBottom w:val="0"/>
              <w:divBdr>
                <w:top w:val="none" w:sz="0" w:space="0" w:color="auto"/>
                <w:left w:val="none" w:sz="0" w:space="0" w:color="auto"/>
                <w:bottom w:val="none" w:sz="0" w:space="0" w:color="auto"/>
                <w:right w:val="none" w:sz="0" w:space="0" w:color="auto"/>
              </w:divBdr>
            </w:div>
            <w:div w:id="1399785496">
              <w:marLeft w:val="0"/>
              <w:marRight w:val="0"/>
              <w:marTop w:val="0"/>
              <w:marBottom w:val="0"/>
              <w:divBdr>
                <w:top w:val="none" w:sz="0" w:space="0" w:color="auto"/>
                <w:left w:val="none" w:sz="0" w:space="0" w:color="auto"/>
                <w:bottom w:val="none" w:sz="0" w:space="0" w:color="auto"/>
                <w:right w:val="none" w:sz="0" w:space="0" w:color="auto"/>
              </w:divBdr>
            </w:div>
            <w:div w:id="195580927">
              <w:marLeft w:val="0"/>
              <w:marRight w:val="0"/>
              <w:marTop w:val="0"/>
              <w:marBottom w:val="0"/>
              <w:divBdr>
                <w:top w:val="none" w:sz="0" w:space="0" w:color="auto"/>
                <w:left w:val="none" w:sz="0" w:space="0" w:color="auto"/>
                <w:bottom w:val="none" w:sz="0" w:space="0" w:color="auto"/>
                <w:right w:val="none" w:sz="0" w:space="0" w:color="auto"/>
              </w:divBdr>
            </w:div>
            <w:div w:id="1952390840">
              <w:marLeft w:val="0"/>
              <w:marRight w:val="0"/>
              <w:marTop w:val="0"/>
              <w:marBottom w:val="0"/>
              <w:divBdr>
                <w:top w:val="none" w:sz="0" w:space="0" w:color="auto"/>
                <w:left w:val="none" w:sz="0" w:space="0" w:color="auto"/>
                <w:bottom w:val="none" w:sz="0" w:space="0" w:color="auto"/>
                <w:right w:val="none" w:sz="0" w:space="0" w:color="auto"/>
              </w:divBdr>
            </w:div>
            <w:div w:id="4180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4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1</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kobakhidze</dc:creator>
  <cp:keywords/>
  <dc:description/>
  <cp:lastModifiedBy>USER</cp:lastModifiedBy>
  <cp:revision>18</cp:revision>
  <dcterms:created xsi:type="dcterms:W3CDTF">2021-01-25T12:19:00Z</dcterms:created>
  <dcterms:modified xsi:type="dcterms:W3CDTF">2022-09-16T14:43:00Z</dcterms:modified>
</cp:coreProperties>
</file>